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83DC" w14:textId="77777777" w:rsidR="003D5288" w:rsidRDefault="00BC49D5" w:rsidP="003D5288">
      <w:pPr>
        <w:pStyle w:val="NoSpacing"/>
        <w:jc w:val="center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</w:rPr>
        <w:t xml:space="preserve">Freshman </w:t>
      </w:r>
      <w:r w:rsidR="003D5288">
        <w:rPr>
          <w:rFonts w:ascii="Garamond" w:hAnsi="Garamond"/>
        </w:rPr>
        <w:t>English</w:t>
      </w:r>
      <w:r>
        <w:rPr>
          <w:rFonts w:ascii="Garamond" w:hAnsi="Garamond"/>
        </w:rPr>
        <w:t xml:space="preserve"> CPA</w:t>
      </w:r>
      <w:r w:rsidR="003D5288">
        <w:rPr>
          <w:rFonts w:ascii="Garamond" w:hAnsi="Garamond"/>
        </w:rPr>
        <w:t xml:space="preserve"> Unit Plan: William Shakespeare’s </w:t>
      </w:r>
      <w:r w:rsidR="0029202D">
        <w:rPr>
          <w:rFonts w:ascii="Garamond" w:hAnsi="Garamond"/>
          <w:i/>
        </w:rPr>
        <w:t>Romeo &amp; Juliet</w:t>
      </w:r>
    </w:p>
    <w:p w14:paraId="656D5128" w14:textId="77777777" w:rsidR="003D5288" w:rsidRDefault="003D5288" w:rsidP="003D5288">
      <w:pPr>
        <w:pStyle w:val="NoSpacing"/>
        <w:jc w:val="center"/>
        <w:rPr>
          <w:rFonts w:ascii="Garamond" w:hAnsi="Garamond"/>
          <w:i/>
        </w:rPr>
      </w:pPr>
    </w:p>
    <w:p w14:paraId="2DCF5B40" w14:textId="77777777" w:rsidR="003D5288" w:rsidRDefault="003D5288" w:rsidP="003D5288">
      <w:pPr>
        <w:pStyle w:val="NoSpacing"/>
        <w:rPr>
          <w:rFonts w:ascii="Garamond" w:hAnsi="Garamond"/>
        </w:rPr>
      </w:pPr>
      <w:r w:rsidRPr="007F20F7">
        <w:rPr>
          <w:rFonts w:ascii="Garamond" w:hAnsi="Garamond"/>
          <w:b/>
        </w:rPr>
        <w:t>Unit Summary:</w:t>
      </w:r>
      <w:r>
        <w:rPr>
          <w:rFonts w:ascii="Garamond" w:hAnsi="Garamond"/>
        </w:rPr>
        <w:t xml:space="preserve">  Students will engage in pre-reading, during reading, and post-reading activities associated with William Shakespeare’s</w:t>
      </w:r>
      <w:r w:rsidR="0029202D">
        <w:rPr>
          <w:rFonts w:ascii="Garamond" w:hAnsi="Garamond"/>
        </w:rPr>
        <w:t xml:space="preserve"> Romeo &amp; Juliet</w:t>
      </w:r>
      <w:r>
        <w:rPr>
          <w:rFonts w:ascii="Garamond" w:hAnsi="Garamond"/>
        </w:rPr>
        <w:t>.  Students will learn about the Elizabethan time period, read the play, and write</w:t>
      </w:r>
      <w:r w:rsidR="00EC097A">
        <w:rPr>
          <w:rFonts w:ascii="Garamond" w:hAnsi="Garamond"/>
        </w:rPr>
        <w:t xml:space="preserve"> two short essays</w:t>
      </w:r>
      <w:r>
        <w:rPr>
          <w:rFonts w:ascii="Garamond" w:hAnsi="Garamond"/>
        </w:rPr>
        <w:t>.</w:t>
      </w:r>
    </w:p>
    <w:p w14:paraId="06EC796D" w14:textId="77777777" w:rsidR="003D5288" w:rsidRDefault="003D5288" w:rsidP="003D5288">
      <w:pPr>
        <w:pStyle w:val="NoSpacing"/>
        <w:rPr>
          <w:rFonts w:ascii="Garamond" w:hAnsi="Garamond"/>
        </w:rPr>
      </w:pPr>
    </w:p>
    <w:p w14:paraId="38FAEF8A" w14:textId="77777777" w:rsidR="003D5288" w:rsidRDefault="003D5288" w:rsidP="003D5288">
      <w:pPr>
        <w:pStyle w:val="NoSpacing"/>
        <w:rPr>
          <w:rFonts w:ascii="Garamond" w:hAnsi="Garamond"/>
        </w:rPr>
      </w:pPr>
      <w:r w:rsidRPr="007F20F7">
        <w:rPr>
          <w:rFonts w:ascii="Garamond" w:hAnsi="Garamond"/>
          <w:b/>
        </w:rPr>
        <w:t>Unit Purpose:</w:t>
      </w:r>
      <w:r>
        <w:rPr>
          <w:rFonts w:ascii="Garamond" w:hAnsi="Garamond"/>
        </w:rPr>
        <w:t xml:space="preserve">  The purpose of this unit is for students to develop an understanding of the Elizabethan time period, Shakespearean terminology and difficult vocabulary, </w:t>
      </w:r>
      <w:r w:rsidR="003B562A">
        <w:rPr>
          <w:rFonts w:ascii="Garamond" w:hAnsi="Garamond"/>
        </w:rPr>
        <w:t>how tone creates meaning,</w:t>
      </w:r>
      <w:r w:rsidR="00BC49D5">
        <w:rPr>
          <w:rFonts w:ascii="Garamond" w:hAnsi="Garamond"/>
        </w:rPr>
        <w:t xml:space="preserve"> how to write the best theme statements possible,</w:t>
      </w:r>
      <w:r w:rsidR="003B562A">
        <w:rPr>
          <w:rFonts w:ascii="Garamond" w:hAnsi="Garamond"/>
        </w:rPr>
        <w:t xml:space="preserve"> and how to effectively practice essay-writing skills.</w:t>
      </w:r>
    </w:p>
    <w:p w14:paraId="0DC449AB" w14:textId="77777777" w:rsidR="003D5288" w:rsidRDefault="003D5288" w:rsidP="003D5288">
      <w:pPr>
        <w:pStyle w:val="NoSpacing"/>
        <w:rPr>
          <w:rFonts w:ascii="Garamond" w:hAnsi="Garamond"/>
        </w:rPr>
      </w:pPr>
    </w:p>
    <w:p w14:paraId="3E4AD201" w14:textId="77777777" w:rsidR="003D5288" w:rsidRPr="007F20F7" w:rsidRDefault="003D5288" w:rsidP="003D5288">
      <w:pPr>
        <w:pStyle w:val="NoSpacing"/>
        <w:rPr>
          <w:rFonts w:ascii="Garamond" w:hAnsi="Garamond"/>
          <w:b/>
        </w:rPr>
      </w:pPr>
      <w:r w:rsidRPr="007F20F7">
        <w:rPr>
          <w:rFonts w:ascii="Garamond" w:hAnsi="Garamond"/>
          <w:b/>
        </w:rPr>
        <w:t>Essential Questions:</w:t>
      </w:r>
    </w:p>
    <w:p w14:paraId="576742A2" w14:textId="77777777" w:rsidR="003D5288" w:rsidRPr="00EC097A" w:rsidRDefault="00EC097A" w:rsidP="00EC097A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At what age are boys/girls mature enough to handle a relationship/marriage?</w:t>
      </w:r>
    </w:p>
    <w:p w14:paraId="2F742BA0" w14:textId="77777777" w:rsidR="00EC097A" w:rsidRPr="00EC097A" w:rsidRDefault="00EC097A" w:rsidP="00EC097A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What is loyalty?  What different kinds of loyalty are demonstrated in the play?</w:t>
      </w:r>
    </w:p>
    <w:p w14:paraId="16BA6CBF" w14:textId="77777777" w:rsidR="00EC097A" w:rsidRPr="00EC097A" w:rsidRDefault="00EC097A" w:rsidP="00EC097A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How do we balance being true to ourselves as well as demonstrate a responsibility to others’ expectations?</w:t>
      </w:r>
    </w:p>
    <w:p w14:paraId="08EAAA24" w14:textId="77777777" w:rsidR="00EC097A" w:rsidRPr="00EC097A" w:rsidRDefault="00EC097A" w:rsidP="00EC097A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How do the choices characters’ make shape their identities or is our future beyond our control?</w:t>
      </w:r>
    </w:p>
    <w:p w14:paraId="2D8DD6E2" w14:textId="77777777" w:rsidR="00EC097A" w:rsidRPr="004D3F94" w:rsidRDefault="00EC097A" w:rsidP="00EC097A">
      <w:pPr>
        <w:pStyle w:val="NoSpacing"/>
        <w:ind w:left="720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5288" w:rsidRPr="004D3F94" w14:paraId="36201670" w14:textId="77777777" w:rsidTr="003D5288">
        <w:tc>
          <w:tcPr>
            <w:tcW w:w="4428" w:type="dxa"/>
          </w:tcPr>
          <w:p w14:paraId="35797199" w14:textId="77777777" w:rsidR="003D5288" w:rsidRPr="004D3F94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D3F94">
              <w:rPr>
                <w:rFonts w:ascii="Garamond" w:hAnsi="Garamond"/>
                <w:b/>
              </w:rPr>
              <w:t>Pre-Reading Assignments &amp; Activities</w:t>
            </w:r>
          </w:p>
        </w:tc>
        <w:tc>
          <w:tcPr>
            <w:tcW w:w="4428" w:type="dxa"/>
          </w:tcPr>
          <w:p w14:paraId="0F07B7BA" w14:textId="77777777" w:rsidR="003D5288" w:rsidRPr="004D3F94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D3F94">
              <w:rPr>
                <w:rFonts w:ascii="Garamond" w:hAnsi="Garamond"/>
                <w:b/>
              </w:rPr>
              <w:t>Formative</w:t>
            </w:r>
            <w:r>
              <w:rPr>
                <w:rFonts w:ascii="Garamond" w:hAnsi="Garamond"/>
                <w:b/>
              </w:rPr>
              <w:t xml:space="preserve"> &amp; Summative Assessments</w:t>
            </w:r>
          </w:p>
        </w:tc>
      </w:tr>
      <w:tr w:rsidR="003D5288" w14:paraId="050DF88C" w14:textId="77777777" w:rsidTr="003D5288">
        <w:tc>
          <w:tcPr>
            <w:tcW w:w="4428" w:type="dxa"/>
          </w:tcPr>
          <w:p w14:paraId="0809A58D" w14:textId="77777777" w:rsidR="003D5288" w:rsidRDefault="00EC097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Tone Review</w:t>
            </w:r>
          </w:p>
        </w:tc>
        <w:tc>
          <w:tcPr>
            <w:tcW w:w="4428" w:type="dxa"/>
          </w:tcPr>
          <w:p w14:paraId="7520C40C" w14:textId="77777777" w:rsidR="003D5288" w:rsidRDefault="00EC097A" w:rsidP="00EC097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class participation/class work grade, students will read excerpts from various books, choose a tone to back them up, and explain their tone choices in short paragraphs</w:t>
            </w:r>
          </w:p>
        </w:tc>
      </w:tr>
      <w:tr w:rsidR="003D5288" w14:paraId="23C9C5DC" w14:textId="77777777" w:rsidTr="003D5288">
        <w:tc>
          <w:tcPr>
            <w:tcW w:w="4428" w:type="dxa"/>
          </w:tcPr>
          <w:p w14:paraId="0404D3D4" w14:textId="77777777" w:rsidR="003D5288" w:rsidRDefault="00EC097A" w:rsidP="003D5288">
            <w:pPr>
              <w:pStyle w:val="NoSpacing"/>
              <w:rPr>
                <w:rFonts w:ascii="Garamond" w:hAnsi="Garamond"/>
              </w:rPr>
            </w:pPr>
            <w:r w:rsidRPr="00EC097A">
              <w:rPr>
                <w:rFonts w:ascii="Garamond" w:hAnsi="Garamond"/>
                <w:i/>
              </w:rPr>
              <w:t>R&amp;J</w:t>
            </w:r>
            <w:r>
              <w:rPr>
                <w:rFonts w:ascii="Garamond" w:hAnsi="Garamond"/>
              </w:rPr>
              <w:t xml:space="preserve"> Pre-Reading Power Point &amp; Active Reading Notes </w:t>
            </w:r>
          </w:p>
        </w:tc>
        <w:tc>
          <w:tcPr>
            <w:tcW w:w="4428" w:type="dxa"/>
          </w:tcPr>
          <w:p w14:paraId="483F0BA3" w14:textId="77777777" w:rsidR="003D5288" w:rsidRDefault="00EC097A" w:rsidP="00EC097A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CP/CW Grade:  Shakespeare’s Language Power Point Notes</w:t>
            </w:r>
          </w:p>
          <w:p w14:paraId="35AE38B8" w14:textId="77777777" w:rsidR="00EC097A" w:rsidRDefault="00EC097A" w:rsidP="00EC097A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Homework Grade:  Shakespeare’s Bio &amp; Questions</w:t>
            </w:r>
          </w:p>
          <w:p w14:paraId="77C2AFC6" w14:textId="77777777" w:rsidR="00EC097A" w:rsidRDefault="00EC097A" w:rsidP="00EC097A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CP/CW Grade:  </w:t>
            </w:r>
            <w:r w:rsidRPr="00EC097A">
              <w:rPr>
                <w:rFonts w:ascii="Garamond" w:hAnsi="Garamond"/>
              </w:rPr>
              <w:t>The Golden Age &amp; Queen Elizabeth Power Point Notes</w:t>
            </w:r>
          </w:p>
          <w:p w14:paraId="02DE4355" w14:textId="77777777" w:rsidR="00EC097A" w:rsidRPr="00EC097A" w:rsidRDefault="00EC097A" w:rsidP="00EC097A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Homework Grade:  Shakespeare Productivity Graph</w:t>
            </w:r>
          </w:p>
        </w:tc>
      </w:tr>
      <w:tr w:rsidR="003D5288" w14:paraId="025A6CA0" w14:textId="77777777" w:rsidTr="003D5288">
        <w:tc>
          <w:tcPr>
            <w:tcW w:w="4428" w:type="dxa"/>
          </w:tcPr>
          <w:p w14:paraId="0EB84253" w14:textId="77777777" w:rsidR="003D5288" w:rsidRPr="0010623A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During Reading Assignments</w:t>
            </w:r>
          </w:p>
        </w:tc>
        <w:tc>
          <w:tcPr>
            <w:tcW w:w="4428" w:type="dxa"/>
          </w:tcPr>
          <w:p w14:paraId="4DD51383" w14:textId="77777777" w:rsidR="003D5288" w:rsidRPr="0010623A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10623A">
              <w:rPr>
                <w:rFonts w:ascii="Garamond" w:hAnsi="Garamond"/>
                <w:b/>
              </w:rPr>
              <w:t>Formative</w:t>
            </w:r>
            <w:r>
              <w:rPr>
                <w:rFonts w:ascii="Garamond" w:hAnsi="Garamond"/>
                <w:b/>
              </w:rPr>
              <w:t xml:space="preserve"> &amp; Summative</w:t>
            </w:r>
            <w:r w:rsidRPr="0010623A">
              <w:rPr>
                <w:rFonts w:ascii="Garamond" w:hAnsi="Garamond"/>
                <w:b/>
              </w:rPr>
              <w:t xml:space="preserve"> Assessments</w:t>
            </w:r>
          </w:p>
        </w:tc>
      </w:tr>
      <w:tr w:rsidR="003D5288" w14:paraId="080BCA55" w14:textId="77777777" w:rsidTr="003D5288">
        <w:tc>
          <w:tcPr>
            <w:tcW w:w="4428" w:type="dxa"/>
          </w:tcPr>
          <w:p w14:paraId="6205D60B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During Reading Questions</w:t>
            </w:r>
          </w:p>
        </w:tc>
        <w:tc>
          <w:tcPr>
            <w:tcW w:w="4428" w:type="dxa"/>
          </w:tcPr>
          <w:p w14:paraId="14F14C60" w14:textId="77777777" w:rsidR="003D5288" w:rsidRDefault="003D5288" w:rsidP="003B562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Students will receive one homework grade per act for answering during reading questions.  We will complete </w:t>
            </w:r>
            <w:r w:rsidR="00EC097A">
              <w:rPr>
                <w:rFonts w:ascii="Garamond" w:hAnsi="Garamond"/>
              </w:rPr>
              <w:t xml:space="preserve">all acts and </w:t>
            </w:r>
            <w:r>
              <w:rPr>
                <w:rFonts w:ascii="Garamond" w:hAnsi="Garamond"/>
              </w:rPr>
              <w:t>scene</w:t>
            </w:r>
            <w:r w:rsidR="00EC097A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in class</w:t>
            </w:r>
            <w:r w:rsidR="0028514C">
              <w:rPr>
                <w:rFonts w:ascii="Garamond" w:hAnsi="Garamond"/>
              </w:rPr>
              <w:t xml:space="preserve"> on audio</w:t>
            </w:r>
          </w:p>
        </w:tc>
      </w:tr>
      <w:tr w:rsidR="003D5288" w14:paraId="7950483D" w14:textId="77777777" w:rsidTr="003D5288">
        <w:tc>
          <w:tcPr>
            <w:tcW w:w="4428" w:type="dxa"/>
          </w:tcPr>
          <w:p w14:paraId="475DCEFC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 Quizzes</w:t>
            </w:r>
          </w:p>
        </w:tc>
        <w:tc>
          <w:tcPr>
            <w:tcW w:w="4428" w:type="dxa"/>
          </w:tcPr>
          <w:p w14:paraId="74DA648C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receive a quiz grade for completing five end of act quizzes with three parts:  multiple choice, short answer, and quote identification</w:t>
            </w:r>
          </w:p>
        </w:tc>
      </w:tr>
      <w:tr w:rsidR="003D5288" w14:paraId="3095A455" w14:textId="77777777" w:rsidTr="003D5288">
        <w:tc>
          <w:tcPr>
            <w:tcW w:w="4428" w:type="dxa"/>
          </w:tcPr>
          <w:p w14:paraId="17F05641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Vocabulary Quizzes</w:t>
            </w:r>
          </w:p>
        </w:tc>
        <w:tc>
          <w:tcPr>
            <w:tcW w:w="4428" w:type="dxa"/>
          </w:tcPr>
          <w:p w14:paraId="7A29CC75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take three three-part vocabulary quizzes complete with a matching section, a categories section, and a using words from different angles section</w:t>
            </w:r>
          </w:p>
        </w:tc>
      </w:tr>
      <w:tr w:rsidR="003B562A" w14:paraId="3B051E0E" w14:textId="77777777" w:rsidTr="003D5288">
        <w:tc>
          <w:tcPr>
            <w:tcW w:w="4428" w:type="dxa"/>
          </w:tcPr>
          <w:p w14:paraId="77CE2638" w14:textId="77777777" w:rsidR="003B562A" w:rsidRDefault="003B562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 of Act Assignments</w:t>
            </w:r>
          </w:p>
        </w:tc>
        <w:tc>
          <w:tcPr>
            <w:tcW w:w="4428" w:type="dxa"/>
          </w:tcPr>
          <w:p w14:paraId="3A9D2E47" w14:textId="77777777" w:rsidR="003B562A" w:rsidRDefault="003B562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5 CP/CW grades, students will view a </w:t>
            </w:r>
            <w:r>
              <w:rPr>
                <w:rFonts w:ascii="Garamond" w:hAnsi="Garamond"/>
              </w:rPr>
              <w:lastRenderedPageBreak/>
              <w:t>scene from the film after we read and answer the questions for it and match quotes to the questions in small assigned groups.</w:t>
            </w:r>
          </w:p>
        </w:tc>
      </w:tr>
      <w:tr w:rsidR="003D5288" w14:paraId="7E49935D" w14:textId="77777777" w:rsidTr="003D5288">
        <w:tc>
          <w:tcPr>
            <w:tcW w:w="4428" w:type="dxa"/>
          </w:tcPr>
          <w:p w14:paraId="4E5EC4C5" w14:textId="77777777" w:rsidR="003D5288" w:rsidRPr="0001268B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1268B">
              <w:rPr>
                <w:rFonts w:ascii="Garamond" w:hAnsi="Garamond"/>
                <w:b/>
              </w:rPr>
              <w:lastRenderedPageBreak/>
              <w:t>Post Reading Assignments</w:t>
            </w:r>
          </w:p>
        </w:tc>
        <w:tc>
          <w:tcPr>
            <w:tcW w:w="4428" w:type="dxa"/>
          </w:tcPr>
          <w:p w14:paraId="24AF908F" w14:textId="77777777" w:rsidR="003D5288" w:rsidRPr="0001268B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Formative &amp; </w:t>
            </w:r>
            <w:r w:rsidRPr="0001268B">
              <w:rPr>
                <w:rFonts w:ascii="Garamond" w:hAnsi="Garamond"/>
                <w:b/>
              </w:rPr>
              <w:t>Summative Assessments</w:t>
            </w:r>
          </w:p>
        </w:tc>
      </w:tr>
      <w:tr w:rsidR="003B562A" w14:paraId="1D1D6675" w14:textId="77777777" w:rsidTr="003D5288">
        <w:tc>
          <w:tcPr>
            <w:tcW w:w="4428" w:type="dxa"/>
          </w:tcPr>
          <w:p w14:paraId="67A759AF" w14:textId="77777777" w:rsidR="003B562A" w:rsidRPr="003B562A" w:rsidRDefault="003B562A" w:rsidP="003B562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Tone Paragraphs (2)</w:t>
            </w:r>
          </w:p>
        </w:tc>
        <w:tc>
          <w:tcPr>
            <w:tcW w:w="4428" w:type="dxa"/>
          </w:tcPr>
          <w:p w14:paraId="1A287501" w14:textId="77777777" w:rsidR="003B562A" w:rsidRPr="003B562A" w:rsidRDefault="003B562A" w:rsidP="003B562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two major grades, students will write tone paragraphs based on specific excerpts from the play</w:t>
            </w:r>
          </w:p>
        </w:tc>
      </w:tr>
      <w:tr w:rsidR="0028514C" w14:paraId="4921893A" w14:textId="77777777" w:rsidTr="003D5288">
        <w:tc>
          <w:tcPr>
            <w:tcW w:w="4428" w:type="dxa"/>
          </w:tcPr>
          <w:p w14:paraId="0BF047BC" w14:textId="77777777" w:rsidR="0028514C" w:rsidRDefault="003B562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Romeo &amp; Juliet </w:t>
            </w:r>
            <w:r w:rsidR="0028514C">
              <w:rPr>
                <w:rFonts w:ascii="Garamond" w:hAnsi="Garamond"/>
              </w:rPr>
              <w:t>Unit Exam</w:t>
            </w:r>
          </w:p>
        </w:tc>
        <w:tc>
          <w:tcPr>
            <w:tcW w:w="4428" w:type="dxa"/>
          </w:tcPr>
          <w:p w14:paraId="1BFCB7BD" w14:textId="77777777" w:rsidR="0028514C" w:rsidRDefault="0028514C" w:rsidP="0028514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Unit Exam will be graded as a summative assessment and focus on vocabulary, novel content, and novel analysis</w:t>
            </w:r>
          </w:p>
        </w:tc>
      </w:tr>
      <w:tr w:rsidR="003D5288" w14:paraId="68C2EF2E" w14:textId="77777777" w:rsidTr="003D5288">
        <w:tc>
          <w:tcPr>
            <w:tcW w:w="4428" w:type="dxa"/>
          </w:tcPr>
          <w:p w14:paraId="269A5F6C" w14:textId="77777777" w:rsidR="003D5288" w:rsidRDefault="003B562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Movie Review Open Response</w:t>
            </w:r>
          </w:p>
        </w:tc>
        <w:tc>
          <w:tcPr>
            <w:tcW w:w="4428" w:type="dxa"/>
          </w:tcPr>
          <w:p w14:paraId="0B4B748D" w14:textId="77777777" w:rsidR="003D5288" w:rsidRPr="00747CBC" w:rsidRDefault="003B562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Students will write a movie review on the a critic’s tone toward a film version of </w:t>
            </w:r>
            <w:r w:rsidRPr="003B562A">
              <w:rPr>
                <w:rFonts w:ascii="Garamond" w:hAnsi="Garamond"/>
                <w:i/>
              </w:rPr>
              <w:t xml:space="preserve">Romeo &amp; Juliet </w:t>
            </w:r>
            <w:r>
              <w:rPr>
                <w:rFonts w:ascii="Garamond" w:hAnsi="Garamond"/>
              </w:rPr>
              <w:t>for a major grade</w:t>
            </w:r>
          </w:p>
        </w:tc>
      </w:tr>
      <w:tr w:rsidR="003D5288" w14:paraId="70F52558" w14:textId="77777777" w:rsidTr="003D5288">
        <w:tc>
          <w:tcPr>
            <w:tcW w:w="4428" w:type="dxa"/>
          </w:tcPr>
          <w:p w14:paraId="195EAD20" w14:textId="77777777" w:rsidR="003D5288" w:rsidRDefault="003B562A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Romeo &amp; Juliet </w:t>
            </w:r>
            <w:r w:rsidR="003D5288">
              <w:rPr>
                <w:rFonts w:ascii="Garamond" w:hAnsi="Garamond"/>
              </w:rPr>
              <w:t>Core Work Index Card</w:t>
            </w:r>
          </w:p>
        </w:tc>
        <w:tc>
          <w:tcPr>
            <w:tcW w:w="4428" w:type="dxa"/>
          </w:tcPr>
          <w:p w14:paraId="6024704D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receive a class participation/classwork grade for completing this review of the novel for unit exam and state exam purposes.</w:t>
            </w:r>
          </w:p>
        </w:tc>
      </w:tr>
    </w:tbl>
    <w:p w14:paraId="07A685FA" w14:textId="77777777" w:rsidR="003D5288" w:rsidRDefault="003D5288" w:rsidP="003D5288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5288" w14:paraId="646707DA" w14:textId="77777777" w:rsidTr="003D5288">
        <w:tc>
          <w:tcPr>
            <w:tcW w:w="4428" w:type="dxa"/>
          </w:tcPr>
          <w:p w14:paraId="1A6E759B" w14:textId="77777777" w:rsidR="003D5288" w:rsidRPr="000B4E1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B4E11">
              <w:rPr>
                <w:rFonts w:ascii="Garamond" w:hAnsi="Garamond"/>
                <w:b/>
              </w:rPr>
              <w:t>Opener Samples</w:t>
            </w:r>
          </w:p>
        </w:tc>
        <w:tc>
          <w:tcPr>
            <w:tcW w:w="4428" w:type="dxa"/>
          </w:tcPr>
          <w:p w14:paraId="1AA26E1D" w14:textId="77777777" w:rsidR="003D5288" w:rsidRPr="000B4E1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B4E11">
              <w:rPr>
                <w:rFonts w:ascii="Garamond" w:hAnsi="Garamond"/>
                <w:b/>
              </w:rPr>
              <w:t>Closer Samples</w:t>
            </w:r>
          </w:p>
        </w:tc>
      </w:tr>
      <w:tr w:rsidR="003D5288" w14:paraId="3B48F4A8" w14:textId="77777777" w:rsidTr="003D5288">
        <w:tc>
          <w:tcPr>
            <w:tcW w:w="4428" w:type="dxa"/>
          </w:tcPr>
          <w:p w14:paraId="5FA534AC" w14:textId="77777777" w:rsidR="003D5288" w:rsidRDefault="0028514C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Journal Entries Sample:  </w:t>
            </w:r>
            <w:r w:rsidR="003B562A">
              <w:rPr>
                <w:rFonts w:ascii="Garamond" w:hAnsi="Garamond"/>
              </w:rPr>
              <w:t>See essential questions for examples</w:t>
            </w:r>
          </w:p>
          <w:p w14:paraId="5FE29BB3" w14:textId="77777777" w:rsidR="003D5288" w:rsidRDefault="00D106F0" w:rsidP="00D106F0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Review act &amp; scene summaries from previous day</w:t>
            </w:r>
          </w:p>
        </w:tc>
        <w:tc>
          <w:tcPr>
            <w:tcW w:w="4428" w:type="dxa"/>
          </w:tcPr>
          <w:p w14:paraId="137C0D7A" w14:textId="77777777" w:rsidR="003D5288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Summary of the day’s lesson</w:t>
            </w:r>
          </w:p>
          <w:p w14:paraId="191DC6EE" w14:textId="77777777" w:rsidR="003D5288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Reactions to class material through brief discussions and quick writes</w:t>
            </w:r>
          </w:p>
          <w:p w14:paraId="2665687C" w14:textId="77777777" w:rsidR="003D5288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Status Reports</w:t>
            </w:r>
          </w:p>
          <w:p w14:paraId="1B663697" w14:textId="77777777" w:rsidR="003D5288" w:rsidRPr="000B4E11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Preview of the next day’s lesson</w:t>
            </w:r>
          </w:p>
        </w:tc>
      </w:tr>
    </w:tbl>
    <w:p w14:paraId="78DE948A" w14:textId="77777777" w:rsidR="003D5288" w:rsidRDefault="003D5288" w:rsidP="003D5288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5288" w14:paraId="1A39158C" w14:textId="77777777" w:rsidTr="003D5288">
        <w:tc>
          <w:tcPr>
            <w:tcW w:w="8856" w:type="dxa"/>
          </w:tcPr>
          <w:p w14:paraId="0DF5653A" w14:textId="77777777" w:rsidR="003D5288" w:rsidRPr="00724A6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24A61">
              <w:rPr>
                <w:rFonts w:ascii="Garamond" w:hAnsi="Garamond"/>
                <w:b/>
              </w:rPr>
              <w:t>BHS Literacy Objectives</w:t>
            </w:r>
          </w:p>
        </w:tc>
      </w:tr>
      <w:tr w:rsidR="003D5288" w14:paraId="6102D3CB" w14:textId="77777777" w:rsidTr="003D5288">
        <w:tc>
          <w:tcPr>
            <w:tcW w:w="8856" w:type="dxa"/>
          </w:tcPr>
          <w:p w14:paraId="1AFC6D89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Reading:</w:t>
            </w:r>
            <w:r>
              <w:rPr>
                <w:rFonts w:ascii="Garamond" w:hAnsi="Garamond"/>
              </w:rPr>
              <w:t xml:space="preserve">  For content (both literal and inferential), to apply pre-reading, during reading, and post-reading strategies to all reading assignments, including determining purpose and pre-learning vocabulary, to research a topic, to gather information, to comprehend an argument, to determine the main idea of a passage, to understand a concept and construct meaning, and to expand one’s experience</w:t>
            </w:r>
          </w:p>
        </w:tc>
      </w:tr>
      <w:tr w:rsidR="003D5288" w14:paraId="181A39FF" w14:textId="77777777" w:rsidTr="003D5288">
        <w:tc>
          <w:tcPr>
            <w:tcW w:w="8856" w:type="dxa"/>
          </w:tcPr>
          <w:p w14:paraId="44840756" w14:textId="77777777" w:rsidR="003D5288" w:rsidRDefault="003D5288" w:rsidP="003B562A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Writing:</w:t>
            </w:r>
            <w:r>
              <w:rPr>
                <w:rFonts w:ascii="Garamond" w:hAnsi="Garamond"/>
              </w:rPr>
              <w:t xml:space="preserve">  To take notes, to explain one’s thinking, to argue a thesi</w:t>
            </w:r>
            <w:r w:rsidR="003B562A">
              <w:rPr>
                <w:rFonts w:ascii="Garamond" w:hAnsi="Garamond"/>
              </w:rPr>
              <w:t xml:space="preserve">s and support ones thinking, </w:t>
            </w:r>
            <w:r>
              <w:rPr>
                <w:rFonts w:ascii="Garamond" w:hAnsi="Garamond"/>
              </w:rPr>
              <w:t>to write an open response, to generate a response to what one has read, viewed, and heard, to convey one’s thinking in complete sentences, and to develop an expository essay with a formal structure</w:t>
            </w:r>
          </w:p>
        </w:tc>
      </w:tr>
      <w:tr w:rsidR="003D5288" w14:paraId="5EA3E2EA" w14:textId="77777777" w:rsidTr="003D5288">
        <w:tc>
          <w:tcPr>
            <w:tcW w:w="8856" w:type="dxa"/>
          </w:tcPr>
          <w:p w14:paraId="412FB79D" w14:textId="77777777" w:rsidR="003D5288" w:rsidRDefault="003D5288" w:rsidP="003B562A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Speaking:</w:t>
            </w:r>
            <w:r>
              <w:rPr>
                <w:rFonts w:ascii="Garamond" w:hAnsi="Garamond"/>
              </w:rPr>
              <w:t xml:space="preserve">  To convey one’s thinking in complete sentences,</w:t>
            </w:r>
            <w:r w:rsidR="00D106F0">
              <w:rPr>
                <w:rFonts w:ascii="Garamond" w:hAnsi="Garamond"/>
              </w:rPr>
              <w:t xml:space="preserve"> to interpret a passage orally,</w:t>
            </w:r>
            <w:r>
              <w:rPr>
                <w:rFonts w:ascii="Garamond" w:hAnsi="Garamond"/>
              </w:rPr>
              <w:t xml:space="preserve"> to </w:t>
            </w:r>
            <w:r w:rsidR="003B562A">
              <w:rPr>
                <w:rFonts w:ascii="Garamond" w:hAnsi="Garamond"/>
              </w:rPr>
              <w:t>participate in class discussion</w:t>
            </w:r>
            <w:r w:rsidR="00D106F0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to respond to what one has read, viewed, or heard, and to communicate in a manner that allows one to be both heard and understood</w:t>
            </w:r>
          </w:p>
        </w:tc>
      </w:tr>
      <w:tr w:rsidR="003D5288" w14:paraId="07CB717A" w14:textId="77777777" w:rsidTr="003D5288">
        <w:tc>
          <w:tcPr>
            <w:tcW w:w="8856" w:type="dxa"/>
          </w:tcPr>
          <w:p w14:paraId="504525E4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Reasoning:</w:t>
            </w:r>
            <w:r w:rsidR="001A0B0C">
              <w:rPr>
                <w:rFonts w:ascii="Garamond" w:hAnsi="Garamond"/>
              </w:rPr>
              <w:t xml:space="preserve">  To create, interpret, and explain a table, chart, or graph, t</w:t>
            </w:r>
            <w:r>
              <w:rPr>
                <w:rFonts w:ascii="Garamond" w:hAnsi="Garamond"/>
              </w:rPr>
              <w:t>o identify a pattern, explain a pattern and/or make a prediction based on a pattern, to explain the logic of an argument or solution, and to use analogies and/or evidence to support one’s thinking</w:t>
            </w:r>
          </w:p>
        </w:tc>
      </w:tr>
    </w:tbl>
    <w:p w14:paraId="22CCFA0A" w14:textId="77777777" w:rsidR="003D5288" w:rsidRDefault="003D5288" w:rsidP="003D5288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5288" w14:paraId="38539496" w14:textId="77777777" w:rsidTr="003D5288">
        <w:tc>
          <w:tcPr>
            <w:tcW w:w="8856" w:type="dxa"/>
            <w:gridSpan w:val="2"/>
          </w:tcPr>
          <w:p w14:paraId="2CA10543" w14:textId="77777777" w:rsidR="003D5288" w:rsidRPr="00724A6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24A61">
              <w:rPr>
                <w:rFonts w:ascii="Garamond" w:hAnsi="Garamond"/>
                <w:b/>
              </w:rPr>
              <w:t>Common Core Standards</w:t>
            </w:r>
          </w:p>
        </w:tc>
      </w:tr>
      <w:tr w:rsidR="003D5288" w14:paraId="43A64C65" w14:textId="77777777" w:rsidTr="003D5288">
        <w:tc>
          <w:tcPr>
            <w:tcW w:w="4428" w:type="dxa"/>
          </w:tcPr>
          <w:p w14:paraId="79780FA3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4428" w:type="dxa"/>
          </w:tcPr>
          <w:p w14:paraId="0DFCD58E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 xml:space="preserve">Key Ideas &amp; Details:  </w:t>
            </w:r>
          </w:p>
          <w:p w14:paraId="37996D72" w14:textId="77777777" w:rsidR="003D5288" w:rsidRDefault="003D5288" w:rsidP="003D5288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closely to determine what the text says explicitly and to make logical inferences from it; cite specific textual evidence when writing or speaking to support conclusions drawn from the text</w:t>
            </w:r>
          </w:p>
          <w:p w14:paraId="1408857C" w14:textId="77777777" w:rsidR="003D5288" w:rsidRDefault="003D5288" w:rsidP="003D5288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Determine central ideas or themes of a text and analyze their development; summarize the key supporting details and ideas.</w:t>
            </w:r>
          </w:p>
          <w:p w14:paraId="25F59C12" w14:textId="77777777" w:rsidR="003D5288" w:rsidRDefault="003D5288" w:rsidP="003D5288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how and why individuals, events, and ideas develop and interact over the course of a text.</w:t>
            </w:r>
          </w:p>
          <w:p w14:paraId="5A7136F4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Craft &amp; Structure:</w:t>
            </w:r>
          </w:p>
          <w:p w14:paraId="4456155E" w14:textId="77777777" w:rsidR="003D5288" w:rsidRDefault="003D5288" w:rsidP="003D5288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Interpret words and phrases as they are used in a text, including determining technical, connotative, and figurative meanings and analyze how specific word choices shape meaning.</w:t>
            </w:r>
          </w:p>
          <w:p w14:paraId="357E921D" w14:textId="77777777" w:rsidR="003D5288" w:rsidRDefault="003D5288" w:rsidP="003D5288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 how purpose shapes the content and style of a text.</w:t>
            </w:r>
          </w:p>
          <w:p w14:paraId="53B829A4" w14:textId="77777777" w:rsidR="00D106F0" w:rsidRDefault="00D106F0" w:rsidP="003D5288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 how point of view or purpose shapes the content and style of a text.</w:t>
            </w:r>
          </w:p>
          <w:p w14:paraId="5B2260E1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Integration of Knowledge &amp; Ideas:</w:t>
            </w:r>
          </w:p>
          <w:p w14:paraId="50EB6B95" w14:textId="77777777" w:rsidR="003D5288" w:rsidRDefault="003D5288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 and evaluate content presented in diverse formats and media, including visually and quantitatively, as well as in words.</w:t>
            </w:r>
          </w:p>
          <w:p w14:paraId="728B16C8" w14:textId="77777777" w:rsidR="003D5288" w:rsidRDefault="003D5288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Delineate and evaluate the argument and specific claims in a text, including the validity of the reasoning as well as the relevance and sufficiency of the evidence.</w:t>
            </w:r>
          </w:p>
          <w:p w14:paraId="5CF5E6D3" w14:textId="77777777" w:rsidR="00D106F0" w:rsidRDefault="00D106F0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the meaning of literary texts by drawing on knowledge of literary concepts &amp; genres.</w:t>
            </w:r>
          </w:p>
          <w:p w14:paraId="60A50358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Range of Reading &amp; Level of Text Complexity:</w:t>
            </w:r>
          </w:p>
          <w:p w14:paraId="357E26E1" w14:textId="77777777" w:rsidR="003D5288" w:rsidRDefault="003D5288" w:rsidP="003D5288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and comprehend complex literary and informational texts independently and proficiently.</w:t>
            </w:r>
          </w:p>
        </w:tc>
      </w:tr>
      <w:tr w:rsidR="003D5288" w14:paraId="08C5E8A6" w14:textId="77777777" w:rsidTr="003D5288">
        <w:tc>
          <w:tcPr>
            <w:tcW w:w="4428" w:type="dxa"/>
          </w:tcPr>
          <w:p w14:paraId="5DCDA38B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College &amp; Career Readiness Anchor Standards for</w:t>
            </w:r>
            <w:r w:rsidRPr="004C6364">
              <w:rPr>
                <w:rFonts w:ascii="Garamond" w:hAnsi="Garamond"/>
                <w:b/>
              </w:rPr>
              <w:t xml:space="preserve"> Writing</w:t>
            </w:r>
          </w:p>
        </w:tc>
        <w:tc>
          <w:tcPr>
            <w:tcW w:w="4428" w:type="dxa"/>
          </w:tcPr>
          <w:p w14:paraId="3507F811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Text Types &amp; Purposes:</w:t>
            </w:r>
          </w:p>
          <w:p w14:paraId="0DC48596" w14:textId="77777777" w:rsidR="003D5288" w:rsidRDefault="003D5288" w:rsidP="003D5288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arguments to support claims in an analysis of substantive topics or texts, using valid reasoning and relevant and sufficient evidence.</w:t>
            </w:r>
          </w:p>
          <w:p w14:paraId="47458410" w14:textId="77777777" w:rsidR="00D106F0" w:rsidRDefault="00D106F0" w:rsidP="003D5288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14:paraId="50E838F9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Production &amp; Distribution of Writing:</w:t>
            </w:r>
          </w:p>
          <w:p w14:paraId="77DE7628" w14:textId="77777777" w:rsidR="003D5288" w:rsidRDefault="003D5288" w:rsidP="003D5288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Produce clear and coherent writing in which the development, organization, and style are appropriate for the task, purpose, and audience</w:t>
            </w:r>
          </w:p>
          <w:p w14:paraId="2C67C43C" w14:textId="77777777" w:rsidR="003D5288" w:rsidRDefault="003D5288" w:rsidP="003D5288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 and strengthen writing as needed by planning.</w:t>
            </w:r>
          </w:p>
          <w:p w14:paraId="23DFF443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Research to Build and Present Knowledge:</w:t>
            </w:r>
          </w:p>
          <w:p w14:paraId="61AA663C" w14:textId="77777777" w:rsidR="003D5288" w:rsidRDefault="003D5288" w:rsidP="003D5288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Draw evidence from literary and informational texts to support analysis and reflection.</w:t>
            </w:r>
          </w:p>
          <w:p w14:paraId="6120F8F7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Range of Writing:</w:t>
            </w:r>
          </w:p>
          <w:p w14:paraId="48FC0E85" w14:textId="77777777" w:rsidR="003D5288" w:rsidRPr="00E74256" w:rsidRDefault="003D5288" w:rsidP="003D5288">
            <w:pPr>
              <w:pStyle w:val="NoSpacing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routinely over extended time frames (time for reflection and revision) and shorter time frames (a single siting or a day or two) for a range of tasks, purposes, and audiences.</w:t>
            </w:r>
          </w:p>
        </w:tc>
      </w:tr>
      <w:tr w:rsidR="003D5288" w14:paraId="4CA2E747" w14:textId="77777777" w:rsidTr="003D5288">
        <w:tc>
          <w:tcPr>
            <w:tcW w:w="4428" w:type="dxa"/>
          </w:tcPr>
          <w:p w14:paraId="2B7AE419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Speaking &amp; Listening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428" w:type="dxa"/>
          </w:tcPr>
          <w:p w14:paraId="248D6AFA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Comprehension &amp; Collaboration:</w:t>
            </w:r>
          </w:p>
          <w:p w14:paraId="604DAEC4" w14:textId="77777777" w:rsidR="003D5288" w:rsidRDefault="003D5288" w:rsidP="003D5288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  <w:p w14:paraId="1F368D04" w14:textId="77777777" w:rsidR="003D5288" w:rsidRDefault="003D5288" w:rsidP="003D5288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 and evaluate information presented in diverse media formats, including visually, quantitatively, and orally.</w:t>
            </w:r>
          </w:p>
          <w:p w14:paraId="0ACC96F1" w14:textId="77777777" w:rsidR="00D106F0" w:rsidRDefault="00D106F0" w:rsidP="003D5288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Evaluate a speaker’s point of view, reasoning, and use of evidence and rhetoric.</w:t>
            </w:r>
          </w:p>
          <w:p w14:paraId="65C74FC6" w14:textId="77777777" w:rsidR="00D106F0" w:rsidRPr="00F0175C" w:rsidRDefault="00D106F0" w:rsidP="00D106F0">
            <w:pPr>
              <w:pStyle w:val="NoSpacing"/>
              <w:rPr>
                <w:rFonts w:ascii="Garamond" w:hAnsi="Garamond"/>
                <w:b/>
              </w:rPr>
            </w:pPr>
            <w:r w:rsidRPr="00F0175C">
              <w:rPr>
                <w:rFonts w:ascii="Garamond" w:hAnsi="Garamond"/>
                <w:b/>
              </w:rPr>
              <w:t>Presentation of Knowledge &amp; Ideas</w:t>
            </w:r>
          </w:p>
          <w:p w14:paraId="2A4C4FEC" w14:textId="77777777" w:rsidR="00F0175C" w:rsidRPr="00D106F0" w:rsidRDefault="00F0175C" w:rsidP="00D106F0">
            <w:pPr>
              <w:pStyle w:val="NoSpacing"/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Adapt speech to a variety of contexts and communicative tasks, demonstrating command of formal English when indicated or appropriate.</w:t>
            </w:r>
          </w:p>
        </w:tc>
      </w:tr>
      <w:tr w:rsidR="003D5288" w14:paraId="6F54A1F0" w14:textId="77777777" w:rsidTr="003D5288">
        <w:tc>
          <w:tcPr>
            <w:tcW w:w="4428" w:type="dxa"/>
          </w:tcPr>
          <w:p w14:paraId="208F60C4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Language</w:t>
            </w:r>
          </w:p>
        </w:tc>
        <w:tc>
          <w:tcPr>
            <w:tcW w:w="4428" w:type="dxa"/>
          </w:tcPr>
          <w:p w14:paraId="37800E1A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Conventions of Standard English:</w:t>
            </w:r>
          </w:p>
          <w:p w14:paraId="46A9DF8D" w14:textId="77777777" w:rsidR="003D5288" w:rsidRDefault="003D5288" w:rsidP="003D5288">
            <w:pPr>
              <w:pStyle w:val="NoSpacing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command of the conventions of Standard English grammar and usage when writing or speaking.</w:t>
            </w:r>
          </w:p>
          <w:p w14:paraId="7DF1F178" w14:textId="77777777" w:rsidR="003D5288" w:rsidRDefault="003D5288" w:rsidP="003D5288">
            <w:pPr>
              <w:pStyle w:val="NoSpacing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command of the conventions of Standard English capitalization, punctuation, and spelling when writing.</w:t>
            </w:r>
          </w:p>
          <w:p w14:paraId="45C99336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Knowledge of Language:</w:t>
            </w:r>
          </w:p>
          <w:p w14:paraId="612159F4" w14:textId="77777777" w:rsidR="003D5288" w:rsidRDefault="003D5288" w:rsidP="003D5288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14:paraId="5784CF97" w14:textId="77777777" w:rsidR="003D5288" w:rsidRDefault="003D5288" w:rsidP="003D5288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  <w:p w14:paraId="1D1CA78E" w14:textId="77777777" w:rsidR="003D5288" w:rsidRDefault="003D5288" w:rsidP="003D5288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</w:tr>
    </w:tbl>
    <w:p w14:paraId="1CD56C9A" w14:textId="77777777" w:rsidR="00B60C2E" w:rsidRDefault="00B60C2E"/>
    <w:sectPr w:rsidR="00B60C2E" w:rsidSect="003C2DA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CEAE" w14:textId="77777777" w:rsidR="003B562A" w:rsidRDefault="003B562A" w:rsidP="00F0175C">
      <w:r>
        <w:separator/>
      </w:r>
    </w:p>
  </w:endnote>
  <w:endnote w:type="continuationSeparator" w:id="0">
    <w:p w14:paraId="4916F5B5" w14:textId="77777777" w:rsidR="003B562A" w:rsidRDefault="003B562A" w:rsidP="00F0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FF86" w14:textId="77777777" w:rsidR="003B562A" w:rsidRDefault="003B562A" w:rsidP="00F0175C">
      <w:r>
        <w:separator/>
      </w:r>
    </w:p>
  </w:footnote>
  <w:footnote w:type="continuationSeparator" w:id="0">
    <w:p w14:paraId="5EF8765B" w14:textId="77777777" w:rsidR="003B562A" w:rsidRDefault="003B562A" w:rsidP="00F01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17F5" w14:textId="77777777" w:rsidR="003B562A" w:rsidRDefault="003B562A" w:rsidP="003D5288">
    <w:pPr>
      <w:pStyle w:val="Header"/>
      <w:rPr>
        <w:rFonts w:ascii="Garamond" w:hAnsi="Garamond"/>
      </w:rPr>
    </w:pPr>
    <w:r>
      <w:rPr>
        <w:rFonts w:ascii="Garamond" w:hAnsi="Garamond"/>
      </w:rPr>
      <w:t>Hilary M</w:t>
    </w:r>
    <w:r w:rsidR="0095344F">
      <w:rPr>
        <w:rFonts w:ascii="Garamond" w:hAnsi="Garamond"/>
      </w:rPr>
      <w:t xml:space="preserve">. Filkins </w:t>
    </w:r>
    <w:r w:rsidR="0095344F">
      <w:rPr>
        <w:rFonts w:ascii="Garamond" w:hAnsi="Garamond"/>
      </w:rPr>
      <w:tab/>
      <w:t xml:space="preserve">             </w:t>
    </w:r>
    <w:r w:rsidR="0095344F">
      <w:rPr>
        <w:rFonts w:ascii="Garamond" w:hAnsi="Garamond"/>
      </w:rPr>
      <w:tab/>
      <w:t>February 2, 2015 – March 27</w:t>
    </w:r>
    <w:r>
      <w:rPr>
        <w:rFonts w:ascii="Garamond" w:hAnsi="Garamond"/>
      </w:rPr>
      <w:t>, 1015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14:paraId="25F7BF43" w14:textId="77777777" w:rsidR="003B562A" w:rsidRPr="007F20F7" w:rsidRDefault="003B562A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E39"/>
    <w:multiLevelType w:val="hybridMultilevel"/>
    <w:tmpl w:val="48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0C3"/>
    <w:multiLevelType w:val="hybridMultilevel"/>
    <w:tmpl w:val="4EC6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4C6"/>
    <w:multiLevelType w:val="hybridMultilevel"/>
    <w:tmpl w:val="ACBA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523D"/>
    <w:multiLevelType w:val="hybridMultilevel"/>
    <w:tmpl w:val="871A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721"/>
    <w:multiLevelType w:val="hybridMultilevel"/>
    <w:tmpl w:val="973C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5A67"/>
    <w:multiLevelType w:val="hybridMultilevel"/>
    <w:tmpl w:val="BD560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4CD"/>
    <w:multiLevelType w:val="hybridMultilevel"/>
    <w:tmpl w:val="F2B4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29E9"/>
    <w:multiLevelType w:val="hybridMultilevel"/>
    <w:tmpl w:val="1DB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75F3"/>
    <w:multiLevelType w:val="hybridMultilevel"/>
    <w:tmpl w:val="97BC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12C93"/>
    <w:multiLevelType w:val="hybridMultilevel"/>
    <w:tmpl w:val="6A5E1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D55E6"/>
    <w:multiLevelType w:val="hybridMultilevel"/>
    <w:tmpl w:val="D390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43536"/>
    <w:multiLevelType w:val="hybridMultilevel"/>
    <w:tmpl w:val="2BACB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12CC"/>
    <w:multiLevelType w:val="hybridMultilevel"/>
    <w:tmpl w:val="BE84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32A7C"/>
    <w:multiLevelType w:val="hybridMultilevel"/>
    <w:tmpl w:val="029A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118B8"/>
    <w:multiLevelType w:val="hybridMultilevel"/>
    <w:tmpl w:val="0D749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55C7E"/>
    <w:multiLevelType w:val="hybridMultilevel"/>
    <w:tmpl w:val="2B0AA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335F4"/>
    <w:multiLevelType w:val="hybridMultilevel"/>
    <w:tmpl w:val="1246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B455D"/>
    <w:multiLevelType w:val="hybridMultilevel"/>
    <w:tmpl w:val="F41A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4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LZjugjsVtFnklapnuZDMwtlXTIA=" w:salt="jP0rkmUhsZfSoh3DbwgGvQ=="/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fu+vLZxCukGebCBEXWag9bAc8Us=" w:salt="EA+kqRJenDcUU76VVX2I6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8"/>
    <w:rsid w:val="001A0B0C"/>
    <w:rsid w:val="0028514C"/>
    <w:rsid w:val="0029202D"/>
    <w:rsid w:val="003B562A"/>
    <w:rsid w:val="003C2DA7"/>
    <w:rsid w:val="003D5288"/>
    <w:rsid w:val="00564B60"/>
    <w:rsid w:val="0095344F"/>
    <w:rsid w:val="00B60C2E"/>
    <w:rsid w:val="00BC49D5"/>
    <w:rsid w:val="00D106F0"/>
    <w:rsid w:val="00EC097A"/>
    <w:rsid w:val="00F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B3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88"/>
  </w:style>
  <w:style w:type="paragraph" w:styleId="Header">
    <w:name w:val="header"/>
    <w:basedOn w:val="Normal"/>
    <w:link w:val="HeaderChar"/>
    <w:uiPriority w:val="99"/>
    <w:unhideWhenUsed/>
    <w:rsid w:val="003D5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88"/>
  </w:style>
  <w:style w:type="table" w:styleId="TableGrid">
    <w:name w:val="Table Grid"/>
    <w:basedOn w:val="TableNormal"/>
    <w:uiPriority w:val="59"/>
    <w:rsid w:val="003D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1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88"/>
  </w:style>
  <w:style w:type="paragraph" w:styleId="Header">
    <w:name w:val="header"/>
    <w:basedOn w:val="Normal"/>
    <w:link w:val="HeaderChar"/>
    <w:uiPriority w:val="99"/>
    <w:unhideWhenUsed/>
    <w:rsid w:val="003D5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88"/>
  </w:style>
  <w:style w:type="table" w:styleId="TableGrid">
    <w:name w:val="Table Grid"/>
    <w:basedOn w:val="TableNormal"/>
    <w:uiPriority w:val="59"/>
    <w:rsid w:val="003D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1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7289</Characters>
  <Application>Microsoft Macintosh Word</Application>
  <DocSecurity>14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dc:description/>
  <cp:lastModifiedBy>Hilary Filkins</cp:lastModifiedBy>
  <cp:revision>3</cp:revision>
  <dcterms:created xsi:type="dcterms:W3CDTF">2014-08-27T16:40:00Z</dcterms:created>
  <dcterms:modified xsi:type="dcterms:W3CDTF">2014-09-01T19:51:00Z</dcterms:modified>
</cp:coreProperties>
</file>