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767" w:rsidRDefault="00F86397" w:rsidP="00F86397">
      <w:pPr>
        <w:pStyle w:val="NoSpacing"/>
        <w:rPr>
          <w:rFonts w:ascii="Garamond" w:hAnsi="Garamond"/>
          <w:sz w:val="24"/>
          <w:szCs w:val="24"/>
          <w:u w:val="single"/>
        </w:rPr>
      </w:pPr>
      <w:r>
        <w:rPr>
          <w:rFonts w:ascii="Garamond" w:hAnsi="Garamond"/>
          <w:sz w:val="24"/>
          <w:szCs w:val="24"/>
        </w:rPr>
        <w:t>Name: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 xml:space="preserve"> Date: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F86397" w:rsidRDefault="00F86397" w:rsidP="00F86397">
      <w:pPr>
        <w:pStyle w:val="NoSpacing"/>
        <w:rPr>
          <w:rFonts w:ascii="Garamond" w:hAnsi="Garamond"/>
          <w:sz w:val="24"/>
          <w:szCs w:val="24"/>
          <w:u w:val="single"/>
        </w:rPr>
      </w:pPr>
    </w:p>
    <w:p w:rsidR="00F86397" w:rsidRDefault="00F86397" w:rsidP="00F86397">
      <w:pPr>
        <w:pStyle w:val="NoSpacing"/>
        <w:jc w:val="center"/>
        <w:rPr>
          <w:rFonts w:ascii="Garamond" w:hAnsi="Garamond"/>
          <w:sz w:val="24"/>
          <w:szCs w:val="24"/>
        </w:rPr>
      </w:pPr>
      <w:r>
        <w:rPr>
          <w:rFonts w:ascii="Garamond" w:hAnsi="Garamond"/>
          <w:sz w:val="24"/>
          <w:szCs w:val="24"/>
        </w:rPr>
        <w:t>Act I</w:t>
      </w:r>
    </w:p>
    <w:p w:rsidR="007916B2" w:rsidRDefault="007916B2" w:rsidP="00F86397">
      <w:pPr>
        <w:pStyle w:val="NoSpacing"/>
        <w:jc w:val="center"/>
        <w:rPr>
          <w:rFonts w:ascii="Garamond" w:hAnsi="Garamond"/>
          <w:sz w:val="24"/>
          <w:szCs w:val="24"/>
        </w:rPr>
      </w:pPr>
    </w:p>
    <w:p w:rsidR="007916B2" w:rsidRDefault="002C08A0" w:rsidP="00F86397">
      <w:pPr>
        <w:pStyle w:val="NoSpacing"/>
        <w:jc w:val="center"/>
        <w:rPr>
          <w:rFonts w:ascii="Garamond" w:hAnsi="Garamond"/>
          <w:sz w:val="24"/>
          <w:szCs w:val="24"/>
        </w:rPr>
      </w:pPr>
      <w:r>
        <w:rPr>
          <w:rFonts w:ascii="Garamond" w:hAnsi="Garamond"/>
          <w:noProof/>
          <w:sz w:val="24"/>
          <w:szCs w:val="24"/>
          <w:lang w:eastAsia="en-US"/>
        </w:rPr>
        <w:drawing>
          <wp:inline distT="0" distB="0" distL="0" distR="0">
            <wp:extent cx="1104900" cy="577239"/>
            <wp:effectExtent l="19050" t="0" r="0" b="0"/>
            <wp:docPr id="2" name="Picture 2" descr="C:\Documents and Settings\hilarymfilkins\Local Settings\Temporary Internet Files\Content.IE5\X8BLKTU4\MP9004464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ilarymfilkins\Local Settings\Temporary Internet Files\Content.IE5\X8BLKTU4\MP900446423[1].jpg"/>
                    <pic:cNvPicPr>
                      <a:picLocks noChangeAspect="1" noChangeArrowheads="1"/>
                    </pic:cNvPicPr>
                  </pic:nvPicPr>
                  <pic:blipFill>
                    <a:blip r:embed="rId9" cstate="print"/>
                    <a:srcRect/>
                    <a:stretch>
                      <a:fillRect/>
                    </a:stretch>
                  </pic:blipFill>
                  <pic:spPr bwMode="auto">
                    <a:xfrm>
                      <a:off x="0" y="0"/>
                      <a:ext cx="1104900" cy="577239"/>
                    </a:xfrm>
                    <a:prstGeom prst="rect">
                      <a:avLst/>
                    </a:prstGeom>
                    <a:noFill/>
                    <a:ln w="9525">
                      <a:noFill/>
                      <a:miter lim="800000"/>
                      <a:headEnd/>
                      <a:tailEnd/>
                    </a:ln>
                  </pic:spPr>
                </pic:pic>
              </a:graphicData>
            </a:graphic>
          </wp:inline>
        </w:drawing>
      </w:r>
    </w:p>
    <w:p w:rsidR="00F86397" w:rsidRDefault="00F86397" w:rsidP="00F86397">
      <w:pPr>
        <w:pStyle w:val="NoSpacing"/>
        <w:jc w:val="center"/>
        <w:rPr>
          <w:rFonts w:ascii="Garamond" w:hAnsi="Garamond"/>
          <w:sz w:val="24"/>
          <w:szCs w:val="24"/>
        </w:rPr>
      </w:pPr>
    </w:p>
    <w:tbl>
      <w:tblPr>
        <w:tblStyle w:val="TableGrid"/>
        <w:tblW w:w="8856" w:type="dxa"/>
        <w:tblInd w:w="262" w:type="dxa"/>
        <w:tblLook w:val="01E0" w:firstRow="1" w:lastRow="1" w:firstColumn="1" w:lastColumn="1" w:noHBand="0" w:noVBand="0"/>
      </w:tblPr>
      <w:tblGrid>
        <w:gridCol w:w="8856"/>
      </w:tblGrid>
      <w:tr w:rsidR="00F86397" w:rsidTr="00F86397">
        <w:tc>
          <w:tcPr>
            <w:tcW w:w="8856" w:type="dxa"/>
          </w:tcPr>
          <w:p w:rsidR="00F86397" w:rsidRPr="00305CF2" w:rsidRDefault="00F86397" w:rsidP="002E5C3A">
            <w:pPr>
              <w:rPr>
                <w:rFonts w:ascii="Garamond" w:hAnsi="Garamond"/>
              </w:rPr>
            </w:pPr>
            <w:r>
              <w:rPr>
                <w:rFonts w:ascii="Garamond" w:hAnsi="Garamond"/>
                <w:b/>
              </w:rPr>
              <w:t>Directions:</w:t>
            </w:r>
            <w:r>
              <w:rPr>
                <w:rFonts w:ascii="Garamond" w:hAnsi="Garamond"/>
              </w:rPr>
              <w:t xml:space="preserve">  Answer the following questions as you read through Act I of </w:t>
            </w:r>
            <w:r w:rsidR="007916B2" w:rsidRPr="007916B2">
              <w:rPr>
                <w:rFonts w:ascii="Garamond" w:hAnsi="Garamond"/>
                <w:i/>
              </w:rPr>
              <w:t>Romeo &amp; Juliet</w:t>
            </w:r>
            <w:r>
              <w:rPr>
                <w:rFonts w:ascii="Garamond" w:hAnsi="Garamond"/>
              </w:rPr>
              <w:t>.  Answer in complete sentences</w:t>
            </w:r>
            <w:r w:rsidR="007916B2">
              <w:rPr>
                <w:rFonts w:ascii="Garamond" w:hAnsi="Garamond"/>
              </w:rPr>
              <w:t xml:space="preserve"> on a separate sheet of white lined paper</w:t>
            </w:r>
            <w:r>
              <w:rPr>
                <w:rFonts w:ascii="Garamond" w:hAnsi="Garamond"/>
              </w:rPr>
              <w:t>; provide page numbers and quotes</w:t>
            </w:r>
            <w:r w:rsidR="007916B2">
              <w:rPr>
                <w:rFonts w:ascii="Garamond" w:hAnsi="Garamond"/>
              </w:rPr>
              <w:t xml:space="preserve"> where noted</w:t>
            </w:r>
            <w:r>
              <w:rPr>
                <w:rFonts w:ascii="Garamond" w:hAnsi="Garamond"/>
              </w:rPr>
              <w:t xml:space="preserve"> to support your responses.</w:t>
            </w:r>
          </w:p>
        </w:tc>
      </w:tr>
    </w:tbl>
    <w:p w:rsidR="00F86397" w:rsidRDefault="00F86397" w:rsidP="00F86397">
      <w:pPr>
        <w:pStyle w:val="NoSpacing"/>
        <w:jc w:val="center"/>
        <w:rPr>
          <w:rFonts w:ascii="Garamond" w:hAnsi="Garamond"/>
          <w:sz w:val="24"/>
          <w:szCs w:val="24"/>
        </w:rPr>
      </w:pPr>
    </w:p>
    <w:p w:rsidR="00F86397" w:rsidRDefault="00F86397" w:rsidP="00F86397">
      <w:pPr>
        <w:pStyle w:val="NoSpacing"/>
        <w:rPr>
          <w:rFonts w:ascii="Garamond" w:hAnsi="Garamond"/>
          <w:sz w:val="24"/>
          <w:szCs w:val="24"/>
        </w:rPr>
      </w:pPr>
      <w:r>
        <w:rPr>
          <w:rFonts w:ascii="Garamond" w:hAnsi="Garamond"/>
          <w:sz w:val="24"/>
          <w:szCs w:val="24"/>
        </w:rPr>
        <w:t>Scene i:</w:t>
      </w:r>
    </w:p>
    <w:p w:rsidR="00F86397" w:rsidRDefault="00F86397" w:rsidP="00F86397">
      <w:pPr>
        <w:pStyle w:val="NoSpacing"/>
        <w:rPr>
          <w:rFonts w:ascii="Garamond" w:hAnsi="Garamond"/>
          <w:sz w:val="24"/>
          <w:szCs w:val="24"/>
        </w:rPr>
      </w:pPr>
    </w:p>
    <w:p w:rsidR="00F86397" w:rsidRDefault="00F86397" w:rsidP="00F86397">
      <w:pPr>
        <w:pStyle w:val="NoSpacing"/>
        <w:numPr>
          <w:ilvl w:val="0"/>
          <w:numId w:val="1"/>
        </w:numPr>
        <w:rPr>
          <w:rFonts w:ascii="Garamond" w:hAnsi="Garamond"/>
          <w:sz w:val="24"/>
          <w:szCs w:val="24"/>
        </w:rPr>
      </w:pPr>
      <w:r>
        <w:rPr>
          <w:rFonts w:ascii="Garamond" w:hAnsi="Garamond"/>
          <w:sz w:val="24"/>
          <w:szCs w:val="24"/>
        </w:rPr>
        <w:t>Our first introduction to Benvolio comes when he says:  Part, fools!  Put up your swords; you know not what you do” (Shakespeare 3).  What do these words reveal about his character?</w:t>
      </w:r>
    </w:p>
    <w:p w:rsidR="00F86397" w:rsidRDefault="00F86397" w:rsidP="00F86397">
      <w:pPr>
        <w:pStyle w:val="NoSpacing"/>
        <w:numPr>
          <w:ilvl w:val="0"/>
          <w:numId w:val="1"/>
        </w:numPr>
        <w:rPr>
          <w:rFonts w:ascii="Garamond" w:hAnsi="Garamond"/>
          <w:sz w:val="24"/>
          <w:szCs w:val="24"/>
        </w:rPr>
      </w:pPr>
      <w:r>
        <w:rPr>
          <w:rFonts w:ascii="Garamond" w:hAnsi="Garamond"/>
          <w:sz w:val="24"/>
          <w:szCs w:val="24"/>
        </w:rPr>
        <w:t>Our first impression of Tybalt occurs when he states:  “What, drawn, and talk of peace!  I hate the word, as I hate hell, all Montagues, and thee:  Have at thee, coward!” (Shakespeare 4)  What do these words reveal about his character?</w:t>
      </w:r>
    </w:p>
    <w:p w:rsidR="002E5C3A" w:rsidRDefault="002E5C3A" w:rsidP="00F86397">
      <w:pPr>
        <w:pStyle w:val="NoSpacing"/>
        <w:numPr>
          <w:ilvl w:val="0"/>
          <w:numId w:val="1"/>
        </w:numPr>
        <w:rPr>
          <w:rFonts w:ascii="Garamond" w:hAnsi="Garamond"/>
          <w:sz w:val="24"/>
          <w:szCs w:val="24"/>
        </w:rPr>
      </w:pPr>
      <w:r>
        <w:rPr>
          <w:rFonts w:ascii="Garamond" w:hAnsi="Garamond"/>
          <w:sz w:val="24"/>
          <w:szCs w:val="24"/>
        </w:rPr>
        <w:t>What is the tone of the Prince’s speech on page 4?  In these lines, he makes a new decree</w:t>
      </w:r>
      <w:r>
        <w:rPr>
          <w:rStyle w:val="FootnoteReference"/>
          <w:rFonts w:ascii="Garamond" w:hAnsi="Garamond"/>
          <w:sz w:val="24"/>
          <w:szCs w:val="24"/>
        </w:rPr>
        <w:footnoteReference w:id="1"/>
      </w:r>
      <w:r>
        <w:rPr>
          <w:rFonts w:ascii="Garamond" w:hAnsi="Garamond"/>
          <w:sz w:val="24"/>
          <w:szCs w:val="24"/>
        </w:rPr>
        <w:t>.  What is it, and why is it important?</w:t>
      </w:r>
    </w:p>
    <w:p w:rsidR="002E5C3A" w:rsidRDefault="002E5C3A" w:rsidP="00F86397">
      <w:pPr>
        <w:pStyle w:val="NoSpacing"/>
        <w:numPr>
          <w:ilvl w:val="0"/>
          <w:numId w:val="1"/>
        </w:numPr>
        <w:rPr>
          <w:rFonts w:ascii="Garamond" w:hAnsi="Garamond"/>
          <w:sz w:val="24"/>
          <w:szCs w:val="24"/>
        </w:rPr>
      </w:pPr>
      <w:r>
        <w:rPr>
          <w:rFonts w:ascii="Garamond" w:hAnsi="Garamond"/>
          <w:sz w:val="24"/>
          <w:szCs w:val="24"/>
        </w:rPr>
        <w:t>When we first meet Romeo he shows all the signs of a Petrarchan Lover—someone who is in love with the idea of being in love.  How does Romeo act?</w:t>
      </w:r>
    </w:p>
    <w:p w:rsidR="002E5C3A" w:rsidRDefault="002E5C3A" w:rsidP="00F86397">
      <w:pPr>
        <w:pStyle w:val="NoSpacing"/>
        <w:numPr>
          <w:ilvl w:val="0"/>
          <w:numId w:val="1"/>
        </w:numPr>
        <w:rPr>
          <w:rFonts w:ascii="Garamond" w:hAnsi="Garamond"/>
          <w:sz w:val="24"/>
          <w:szCs w:val="24"/>
        </w:rPr>
      </w:pPr>
      <w:r>
        <w:rPr>
          <w:rFonts w:ascii="Garamond" w:hAnsi="Garamond"/>
          <w:sz w:val="24"/>
          <w:szCs w:val="24"/>
        </w:rPr>
        <w:t xml:space="preserve">When describing his feelings to Benvolio, Romeo uses </w:t>
      </w:r>
      <w:r w:rsidR="00726D66">
        <w:rPr>
          <w:rFonts w:ascii="Garamond" w:hAnsi="Garamond"/>
          <w:sz w:val="24"/>
          <w:szCs w:val="24"/>
        </w:rPr>
        <w:t>oxymoron’s</w:t>
      </w:r>
      <w:r>
        <w:rPr>
          <w:rFonts w:ascii="Garamond" w:hAnsi="Garamond"/>
          <w:sz w:val="24"/>
          <w:szCs w:val="24"/>
        </w:rPr>
        <w:t>—pairs of contradictory words.  Why does he speak in contradictions and paradoxes</w:t>
      </w:r>
      <w:r>
        <w:rPr>
          <w:rStyle w:val="FootnoteReference"/>
          <w:rFonts w:ascii="Garamond" w:hAnsi="Garamond"/>
          <w:sz w:val="24"/>
          <w:szCs w:val="24"/>
        </w:rPr>
        <w:footnoteReference w:id="2"/>
      </w:r>
      <w:r>
        <w:rPr>
          <w:rFonts w:ascii="Garamond" w:hAnsi="Garamond"/>
          <w:sz w:val="24"/>
          <w:szCs w:val="24"/>
        </w:rPr>
        <w:t>?</w:t>
      </w:r>
    </w:p>
    <w:p w:rsidR="002E5C3A" w:rsidRDefault="002B2555" w:rsidP="00F86397">
      <w:pPr>
        <w:pStyle w:val="NoSpacing"/>
        <w:numPr>
          <w:ilvl w:val="0"/>
          <w:numId w:val="1"/>
        </w:numPr>
        <w:rPr>
          <w:rFonts w:ascii="Garamond" w:hAnsi="Garamond"/>
          <w:sz w:val="24"/>
          <w:szCs w:val="24"/>
        </w:rPr>
      </w:pPr>
      <w:r>
        <w:rPr>
          <w:rFonts w:ascii="Garamond" w:hAnsi="Garamond"/>
          <w:sz w:val="24"/>
          <w:szCs w:val="24"/>
        </w:rPr>
        <w:t>We then learn that Romeo is suffering from unrequited love—he loves someone who does not love him back.  What suggestion does Benvolio make to Romeo to help him get over is unrequited love for Rosaline?</w:t>
      </w:r>
    </w:p>
    <w:p w:rsidR="002B2555" w:rsidRDefault="002B2555" w:rsidP="002B2555">
      <w:pPr>
        <w:pStyle w:val="NoSpacing"/>
        <w:rPr>
          <w:rFonts w:ascii="Garamond" w:hAnsi="Garamond"/>
          <w:sz w:val="24"/>
          <w:szCs w:val="24"/>
        </w:rPr>
      </w:pPr>
    </w:p>
    <w:p w:rsidR="002B2555" w:rsidRDefault="002B2555" w:rsidP="002B2555">
      <w:pPr>
        <w:pStyle w:val="NoSpacing"/>
        <w:rPr>
          <w:rFonts w:ascii="Garamond" w:hAnsi="Garamond"/>
          <w:sz w:val="24"/>
          <w:szCs w:val="24"/>
        </w:rPr>
      </w:pPr>
      <w:r>
        <w:rPr>
          <w:rFonts w:ascii="Garamond" w:hAnsi="Garamond"/>
          <w:sz w:val="24"/>
          <w:szCs w:val="24"/>
        </w:rPr>
        <w:t>Scene ii:</w:t>
      </w:r>
    </w:p>
    <w:p w:rsidR="002B2555" w:rsidRDefault="002B2555" w:rsidP="002B2555">
      <w:pPr>
        <w:pStyle w:val="NoSpacing"/>
        <w:rPr>
          <w:rFonts w:ascii="Garamond" w:hAnsi="Garamond"/>
          <w:sz w:val="24"/>
          <w:szCs w:val="24"/>
        </w:rPr>
      </w:pPr>
    </w:p>
    <w:p w:rsidR="007916B2" w:rsidRDefault="007916B2" w:rsidP="007916B2">
      <w:pPr>
        <w:pStyle w:val="NoSpacing"/>
        <w:numPr>
          <w:ilvl w:val="0"/>
          <w:numId w:val="2"/>
        </w:numPr>
        <w:rPr>
          <w:rFonts w:ascii="Garamond" w:hAnsi="Garamond"/>
          <w:sz w:val="24"/>
          <w:szCs w:val="24"/>
        </w:rPr>
      </w:pPr>
      <w:r>
        <w:rPr>
          <w:rFonts w:ascii="Garamond" w:hAnsi="Garamond"/>
          <w:sz w:val="24"/>
          <w:szCs w:val="24"/>
        </w:rPr>
        <w:t xml:space="preserve"> In this scene, Lord Capulet talks to Paris about marrying his daughter Juliet.  What two reasons does he give for not wanting Juliet to marry at this time?</w:t>
      </w:r>
    </w:p>
    <w:p w:rsidR="007916B2" w:rsidRDefault="007916B2" w:rsidP="007916B2">
      <w:pPr>
        <w:pStyle w:val="NoSpacing"/>
        <w:numPr>
          <w:ilvl w:val="0"/>
          <w:numId w:val="2"/>
        </w:numPr>
        <w:rPr>
          <w:rFonts w:ascii="Garamond" w:hAnsi="Garamond"/>
          <w:sz w:val="24"/>
          <w:szCs w:val="24"/>
        </w:rPr>
      </w:pPr>
      <w:r>
        <w:rPr>
          <w:rFonts w:ascii="Garamond" w:hAnsi="Garamond"/>
          <w:sz w:val="24"/>
          <w:szCs w:val="24"/>
        </w:rPr>
        <w:t>On what condition will Lord Capulet agree to Juliet’s marriage to Paris?  What does this reveal about Lord Capulet’s love for his daughter?</w:t>
      </w:r>
    </w:p>
    <w:p w:rsidR="007916B2" w:rsidRDefault="007916B2" w:rsidP="007916B2">
      <w:pPr>
        <w:pStyle w:val="NoSpacing"/>
        <w:numPr>
          <w:ilvl w:val="0"/>
          <w:numId w:val="2"/>
        </w:numPr>
        <w:rPr>
          <w:rFonts w:ascii="Garamond" w:hAnsi="Garamond"/>
          <w:sz w:val="24"/>
          <w:szCs w:val="24"/>
        </w:rPr>
      </w:pPr>
      <w:r>
        <w:rPr>
          <w:rFonts w:ascii="Garamond" w:hAnsi="Garamond"/>
          <w:sz w:val="24"/>
          <w:szCs w:val="24"/>
        </w:rPr>
        <w:t>From the servant who cannot read we learn that Rosaline, with who Romeo believes he is in love, will be at the Capulet party.  Why does this excite Benvolio?  What is his plan?</w:t>
      </w:r>
    </w:p>
    <w:p w:rsidR="007916B2" w:rsidRDefault="007916B2" w:rsidP="007916B2">
      <w:pPr>
        <w:pStyle w:val="NoSpacing"/>
        <w:numPr>
          <w:ilvl w:val="0"/>
          <w:numId w:val="2"/>
        </w:numPr>
        <w:rPr>
          <w:rFonts w:ascii="Garamond" w:hAnsi="Garamond"/>
          <w:sz w:val="24"/>
          <w:szCs w:val="24"/>
        </w:rPr>
      </w:pPr>
      <w:r>
        <w:rPr>
          <w:rFonts w:ascii="Garamond" w:hAnsi="Garamond"/>
          <w:sz w:val="24"/>
          <w:szCs w:val="24"/>
        </w:rPr>
        <w:t xml:space="preserve">Explain Benvolio’s following analogy:  “Compare [Rosaline’s] face with some that I shall show, And I will make thee think they swan a crow” (Shakespeare 11).  </w:t>
      </w:r>
    </w:p>
    <w:p w:rsidR="007916B2" w:rsidRDefault="007916B2" w:rsidP="007916B2">
      <w:pPr>
        <w:pStyle w:val="NoSpacing"/>
        <w:numPr>
          <w:ilvl w:val="0"/>
          <w:numId w:val="2"/>
        </w:numPr>
        <w:rPr>
          <w:rFonts w:ascii="Garamond" w:hAnsi="Garamond"/>
          <w:sz w:val="24"/>
          <w:szCs w:val="24"/>
        </w:rPr>
      </w:pPr>
      <w:r>
        <w:rPr>
          <w:rFonts w:ascii="Garamond" w:hAnsi="Garamond"/>
          <w:sz w:val="24"/>
          <w:szCs w:val="24"/>
        </w:rPr>
        <w:t>Why does Romeo agree to go to the party?</w:t>
      </w:r>
    </w:p>
    <w:p w:rsidR="007916B2" w:rsidRDefault="007916B2" w:rsidP="007916B2">
      <w:pPr>
        <w:pStyle w:val="NoSpacing"/>
        <w:numPr>
          <w:ilvl w:val="0"/>
          <w:numId w:val="2"/>
        </w:numPr>
        <w:rPr>
          <w:rFonts w:ascii="Garamond" w:hAnsi="Garamond"/>
          <w:sz w:val="24"/>
          <w:szCs w:val="24"/>
        </w:rPr>
      </w:pPr>
      <w:r>
        <w:rPr>
          <w:rFonts w:ascii="Garamond" w:hAnsi="Garamond"/>
          <w:sz w:val="24"/>
          <w:szCs w:val="24"/>
        </w:rPr>
        <w:t>What coincidence takes place in this scene?  Explain what theme is being developed.</w:t>
      </w:r>
    </w:p>
    <w:p w:rsidR="002C08A0" w:rsidRDefault="002C08A0" w:rsidP="002C08A0">
      <w:pPr>
        <w:pStyle w:val="NoSpacing"/>
        <w:rPr>
          <w:rFonts w:ascii="Garamond" w:hAnsi="Garamond"/>
          <w:sz w:val="24"/>
          <w:szCs w:val="24"/>
        </w:rPr>
      </w:pPr>
    </w:p>
    <w:p w:rsidR="002C08A0" w:rsidRDefault="002C08A0" w:rsidP="002C08A0">
      <w:pPr>
        <w:pStyle w:val="NoSpacing"/>
        <w:rPr>
          <w:rFonts w:ascii="Garamond" w:hAnsi="Garamond"/>
          <w:sz w:val="24"/>
          <w:szCs w:val="24"/>
        </w:rPr>
      </w:pPr>
      <w:r>
        <w:rPr>
          <w:rFonts w:ascii="Garamond" w:hAnsi="Garamond"/>
          <w:sz w:val="24"/>
          <w:szCs w:val="24"/>
        </w:rPr>
        <w:lastRenderedPageBreak/>
        <w:t>Scene iii:</w:t>
      </w:r>
    </w:p>
    <w:p w:rsidR="002C08A0" w:rsidRDefault="002C08A0" w:rsidP="002C08A0">
      <w:pPr>
        <w:pStyle w:val="NoSpacing"/>
        <w:rPr>
          <w:rFonts w:ascii="Garamond" w:hAnsi="Garamond"/>
          <w:sz w:val="24"/>
          <w:szCs w:val="24"/>
        </w:rPr>
      </w:pPr>
    </w:p>
    <w:p w:rsidR="002C08A0" w:rsidRDefault="002C08A0" w:rsidP="002C08A0">
      <w:pPr>
        <w:pStyle w:val="NoSpacing"/>
        <w:numPr>
          <w:ilvl w:val="0"/>
          <w:numId w:val="4"/>
        </w:numPr>
        <w:rPr>
          <w:rFonts w:ascii="Garamond" w:hAnsi="Garamond"/>
          <w:sz w:val="24"/>
          <w:szCs w:val="24"/>
        </w:rPr>
      </w:pPr>
      <w:r>
        <w:rPr>
          <w:rFonts w:ascii="Garamond" w:hAnsi="Garamond"/>
          <w:sz w:val="24"/>
          <w:szCs w:val="24"/>
        </w:rPr>
        <w:t>In this scene, Lady Capulet is informing Juliet and her nurse of Count Paris’ proposal of marriage.  What is the nurse’s relationship with Juliet, and how would you describe the nurses’ personality?</w:t>
      </w:r>
    </w:p>
    <w:p w:rsidR="002C08A0" w:rsidRDefault="002C08A0" w:rsidP="002C08A0">
      <w:pPr>
        <w:pStyle w:val="NoSpacing"/>
        <w:numPr>
          <w:ilvl w:val="0"/>
          <w:numId w:val="4"/>
        </w:numPr>
        <w:rPr>
          <w:rFonts w:ascii="Garamond" w:hAnsi="Garamond"/>
          <w:sz w:val="24"/>
          <w:szCs w:val="24"/>
        </w:rPr>
      </w:pPr>
      <w:r>
        <w:rPr>
          <w:rFonts w:ascii="Garamond" w:hAnsi="Garamond"/>
          <w:sz w:val="24"/>
          <w:szCs w:val="24"/>
        </w:rPr>
        <w:t>At the bottom of page 13, what is the nurse’s one wish for Juliet and why?</w:t>
      </w:r>
    </w:p>
    <w:p w:rsidR="002C08A0" w:rsidRDefault="002C08A0" w:rsidP="002C08A0">
      <w:pPr>
        <w:pStyle w:val="NoSpacing"/>
        <w:numPr>
          <w:ilvl w:val="0"/>
          <w:numId w:val="4"/>
        </w:numPr>
        <w:rPr>
          <w:rFonts w:ascii="Garamond" w:hAnsi="Garamond"/>
          <w:sz w:val="24"/>
          <w:szCs w:val="24"/>
        </w:rPr>
      </w:pPr>
      <w:r>
        <w:rPr>
          <w:rFonts w:ascii="Garamond" w:hAnsi="Garamond"/>
          <w:sz w:val="24"/>
          <w:szCs w:val="24"/>
        </w:rPr>
        <w:t>When Lady Capulet asks Juliet how she feels about being married, what is Juliet’s answer, and what does it reveal about her character?</w:t>
      </w:r>
    </w:p>
    <w:p w:rsidR="002C08A0" w:rsidRDefault="002C08A0" w:rsidP="002C08A0">
      <w:pPr>
        <w:pStyle w:val="NoSpacing"/>
        <w:numPr>
          <w:ilvl w:val="0"/>
          <w:numId w:val="4"/>
        </w:numPr>
        <w:rPr>
          <w:rFonts w:ascii="Garamond" w:hAnsi="Garamond"/>
          <w:sz w:val="24"/>
          <w:szCs w:val="24"/>
        </w:rPr>
      </w:pPr>
      <w:r>
        <w:rPr>
          <w:rFonts w:ascii="Garamond" w:hAnsi="Garamond"/>
          <w:sz w:val="24"/>
          <w:szCs w:val="24"/>
        </w:rPr>
        <w:t>The nurse and Lady Capulet are both excited and pleased by Paris’ proposal but for different reasons.  The nurse says Paris is “a man of wax” and at the end of the scene encourages Juliet to “Go, girl, seek happy nights to happy days” (Shakespeare</w:t>
      </w:r>
      <w:r w:rsidR="00780846">
        <w:rPr>
          <w:rFonts w:ascii="Garamond" w:hAnsi="Garamond"/>
          <w:sz w:val="24"/>
          <w:szCs w:val="24"/>
        </w:rPr>
        <w:t xml:space="preserve"> 15</w:t>
      </w:r>
      <w:r>
        <w:rPr>
          <w:rFonts w:ascii="Garamond" w:hAnsi="Garamond"/>
          <w:sz w:val="24"/>
          <w:szCs w:val="24"/>
        </w:rPr>
        <w:t>).  What does the nurse see in Paris, and what does it reveal about her attitude toward love and marriage?</w:t>
      </w:r>
    </w:p>
    <w:p w:rsidR="00780846" w:rsidRDefault="00AD5AE0" w:rsidP="002C08A0">
      <w:pPr>
        <w:pStyle w:val="NoSpacing"/>
        <w:numPr>
          <w:ilvl w:val="0"/>
          <w:numId w:val="4"/>
        </w:numPr>
        <w:rPr>
          <w:rFonts w:ascii="Garamond" w:hAnsi="Garamond"/>
          <w:sz w:val="24"/>
          <w:szCs w:val="24"/>
        </w:rPr>
      </w:pPr>
      <w:r>
        <w:rPr>
          <w:rFonts w:ascii="Garamond" w:hAnsi="Garamond"/>
          <w:sz w:val="24"/>
          <w:szCs w:val="24"/>
        </w:rPr>
        <w:t>Lady Capulet composes a conceit—a conceit is an extended, exaggerated comparison or metaphor between two unlike things—in this case Paris and a book that needs to be bound.  What does Lady Capulet see in Paris that would make him a good match for Juliet?  What is Lady Capulet’s attitude toward love and marriage?</w:t>
      </w:r>
    </w:p>
    <w:p w:rsidR="00AD5AE0" w:rsidRDefault="00AD5AE0" w:rsidP="002C08A0">
      <w:pPr>
        <w:pStyle w:val="NoSpacing"/>
        <w:numPr>
          <w:ilvl w:val="0"/>
          <w:numId w:val="4"/>
        </w:numPr>
        <w:rPr>
          <w:rFonts w:ascii="Garamond" w:hAnsi="Garamond"/>
          <w:sz w:val="24"/>
          <w:szCs w:val="24"/>
        </w:rPr>
      </w:pPr>
      <w:r>
        <w:rPr>
          <w:rFonts w:ascii="Garamond" w:hAnsi="Garamond"/>
          <w:sz w:val="24"/>
          <w:szCs w:val="24"/>
        </w:rPr>
        <w:t>Explain Juliet’s answer to her mother when asked if she can love Paris.  What does it reveal about her knowledge of being in love?  What is her attitude toward love and marriage?</w:t>
      </w:r>
    </w:p>
    <w:p w:rsidR="00AD5AE0" w:rsidRDefault="00AD5AE0" w:rsidP="00AD5AE0">
      <w:pPr>
        <w:pStyle w:val="NoSpacing"/>
        <w:rPr>
          <w:rFonts w:ascii="Garamond" w:hAnsi="Garamond"/>
          <w:sz w:val="24"/>
          <w:szCs w:val="24"/>
        </w:rPr>
      </w:pPr>
    </w:p>
    <w:p w:rsidR="00AD5AE0" w:rsidRDefault="008A5ED2" w:rsidP="00AD5AE0">
      <w:pPr>
        <w:pStyle w:val="NoSpacing"/>
        <w:rPr>
          <w:rFonts w:ascii="Garamond" w:hAnsi="Garamond"/>
          <w:sz w:val="24"/>
          <w:szCs w:val="24"/>
        </w:rPr>
      </w:pPr>
      <w:r>
        <w:rPr>
          <w:rFonts w:ascii="Garamond" w:hAnsi="Garamond"/>
          <w:sz w:val="24"/>
          <w:szCs w:val="24"/>
        </w:rPr>
        <w:t>Scene iv</w:t>
      </w:r>
    </w:p>
    <w:p w:rsidR="008A5ED2" w:rsidRDefault="008A5ED2" w:rsidP="00AD5AE0">
      <w:pPr>
        <w:pStyle w:val="NoSpacing"/>
        <w:rPr>
          <w:rFonts w:ascii="Garamond" w:hAnsi="Garamond"/>
          <w:sz w:val="24"/>
          <w:szCs w:val="24"/>
        </w:rPr>
      </w:pPr>
    </w:p>
    <w:p w:rsidR="008A5ED2" w:rsidRDefault="008A5ED2" w:rsidP="008A5ED2">
      <w:pPr>
        <w:pStyle w:val="NoSpacing"/>
        <w:numPr>
          <w:ilvl w:val="0"/>
          <w:numId w:val="5"/>
        </w:numPr>
        <w:rPr>
          <w:rFonts w:ascii="Garamond" w:hAnsi="Garamond"/>
          <w:sz w:val="24"/>
          <w:szCs w:val="24"/>
        </w:rPr>
      </w:pPr>
      <w:r>
        <w:rPr>
          <w:rFonts w:ascii="Garamond" w:hAnsi="Garamond"/>
          <w:sz w:val="24"/>
          <w:szCs w:val="24"/>
        </w:rPr>
        <w:t>Why does Romeo feel uneasy about going to the party?  What dream-like premonition has he had?</w:t>
      </w:r>
    </w:p>
    <w:p w:rsidR="008A5ED2" w:rsidRDefault="008A5ED2" w:rsidP="008A5ED2">
      <w:pPr>
        <w:pStyle w:val="NoSpacing"/>
        <w:numPr>
          <w:ilvl w:val="0"/>
          <w:numId w:val="5"/>
        </w:numPr>
        <w:rPr>
          <w:rFonts w:ascii="Garamond" w:hAnsi="Garamond"/>
          <w:sz w:val="24"/>
          <w:szCs w:val="24"/>
        </w:rPr>
      </w:pPr>
      <w:r>
        <w:rPr>
          <w:rFonts w:ascii="Garamond" w:hAnsi="Garamond"/>
          <w:sz w:val="24"/>
          <w:szCs w:val="24"/>
        </w:rPr>
        <w:t>What decision does Romeo make, and what is the thematic importance of this decision?</w:t>
      </w:r>
    </w:p>
    <w:p w:rsidR="008A5ED2" w:rsidRDefault="008A5ED2" w:rsidP="008A5ED2">
      <w:pPr>
        <w:pStyle w:val="NoSpacing"/>
        <w:rPr>
          <w:rFonts w:ascii="Garamond" w:hAnsi="Garamond"/>
          <w:sz w:val="24"/>
          <w:szCs w:val="24"/>
        </w:rPr>
      </w:pPr>
    </w:p>
    <w:p w:rsidR="008A5ED2" w:rsidRDefault="008A5ED2" w:rsidP="008A5ED2">
      <w:pPr>
        <w:pStyle w:val="NoSpacing"/>
        <w:rPr>
          <w:rFonts w:ascii="Garamond" w:hAnsi="Garamond"/>
          <w:sz w:val="24"/>
          <w:szCs w:val="24"/>
        </w:rPr>
      </w:pPr>
      <w:r>
        <w:rPr>
          <w:rFonts w:ascii="Garamond" w:hAnsi="Garamond"/>
          <w:sz w:val="24"/>
          <w:szCs w:val="24"/>
        </w:rPr>
        <w:t>Scene v</w:t>
      </w:r>
    </w:p>
    <w:p w:rsidR="008A5ED2" w:rsidRDefault="008A5ED2" w:rsidP="008A5ED2">
      <w:pPr>
        <w:pStyle w:val="NoSpacing"/>
        <w:rPr>
          <w:rFonts w:ascii="Garamond" w:hAnsi="Garamond"/>
          <w:sz w:val="24"/>
          <w:szCs w:val="24"/>
        </w:rPr>
      </w:pPr>
    </w:p>
    <w:p w:rsidR="008A5ED2" w:rsidRDefault="00A466B7" w:rsidP="00A466B7">
      <w:pPr>
        <w:pStyle w:val="NoSpacing"/>
        <w:numPr>
          <w:ilvl w:val="0"/>
          <w:numId w:val="6"/>
        </w:numPr>
        <w:rPr>
          <w:rFonts w:ascii="Garamond" w:hAnsi="Garamond"/>
          <w:sz w:val="24"/>
          <w:szCs w:val="24"/>
        </w:rPr>
      </w:pPr>
      <w:r>
        <w:rPr>
          <w:rFonts w:ascii="Garamond" w:hAnsi="Garamond"/>
          <w:sz w:val="24"/>
          <w:szCs w:val="24"/>
        </w:rPr>
        <w:t>We learn from Romeo’s soliloquy—a speech delivered while the speaker is alone, calculated to inform the audience of what is passing in the character’s mind—that he is struck by love at first sight when he sees Juliet at the party.  Paraphrase Romeo’s speech.  To what does he compare Juliet?</w:t>
      </w:r>
    </w:p>
    <w:p w:rsidR="00A466B7" w:rsidRDefault="00A466B7" w:rsidP="00A466B7">
      <w:pPr>
        <w:pStyle w:val="NoSpacing"/>
        <w:numPr>
          <w:ilvl w:val="0"/>
          <w:numId w:val="6"/>
        </w:numPr>
        <w:rPr>
          <w:rFonts w:ascii="Garamond" w:hAnsi="Garamond"/>
          <w:sz w:val="24"/>
          <w:szCs w:val="24"/>
        </w:rPr>
      </w:pPr>
      <w:r>
        <w:rPr>
          <w:rFonts w:ascii="Garamond" w:hAnsi="Garamond"/>
          <w:sz w:val="24"/>
          <w:szCs w:val="24"/>
        </w:rPr>
        <w:t>How does this speech about love for Juliet compare to his speeches about being in love with Rosaline?</w:t>
      </w:r>
    </w:p>
    <w:p w:rsidR="00A466B7" w:rsidRDefault="00A466B7" w:rsidP="00A466B7">
      <w:pPr>
        <w:pStyle w:val="NoSpacing"/>
        <w:numPr>
          <w:ilvl w:val="0"/>
          <w:numId w:val="6"/>
        </w:numPr>
        <w:rPr>
          <w:rFonts w:ascii="Garamond" w:hAnsi="Garamond"/>
          <w:sz w:val="24"/>
          <w:szCs w:val="24"/>
        </w:rPr>
      </w:pPr>
      <w:r>
        <w:rPr>
          <w:rFonts w:ascii="Garamond" w:hAnsi="Garamond"/>
          <w:sz w:val="24"/>
          <w:szCs w:val="24"/>
        </w:rPr>
        <w:t>Tybalt recognizes Romeo’s voice and tries to start to a fight.  What two reasons does Lord Capulet give for stopping him?  However, what threat does Tybalt make as he agrees to withdraw?</w:t>
      </w:r>
    </w:p>
    <w:p w:rsidR="00A466B7" w:rsidRPr="00A466B7" w:rsidRDefault="00A466B7" w:rsidP="00A466B7">
      <w:pPr>
        <w:pStyle w:val="NoSpacing"/>
        <w:numPr>
          <w:ilvl w:val="0"/>
          <w:numId w:val="6"/>
        </w:numPr>
        <w:rPr>
          <w:rFonts w:ascii="Garamond" w:hAnsi="Garamond"/>
          <w:sz w:val="24"/>
          <w:szCs w:val="24"/>
        </w:rPr>
      </w:pPr>
      <w:bookmarkStart w:id="0" w:name="_GoBack"/>
      <w:bookmarkEnd w:id="0"/>
      <w:r>
        <w:rPr>
          <w:rFonts w:ascii="Garamond" w:hAnsi="Garamond"/>
          <w:sz w:val="24"/>
          <w:szCs w:val="24"/>
        </w:rPr>
        <w:t>Dramatic Irony is when the audience knows something the characters do not.  What is ironic about Juliet’s line</w:t>
      </w:r>
      <w:r w:rsidR="0051071F">
        <w:rPr>
          <w:rFonts w:ascii="Garamond" w:hAnsi="Garamond"/>
          <w:sz w:val="24"/>
          <w:szCs w:val="24"/>
        </w:rPr>
        <w:t>:  “Go ask his name.  If he be married, my grave is like to be my wedding bed” (Shakespeare 22).</w:t>
      </w:r>
    </w:p>
    <w:sectPr w:rsidR="00A466B7" w:rsidRPr="00A466B7" w:rsidSect="00A7076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6B7" w:rsidRDefault="00A466B7" w:rsidP="00F86397">
      <w:r>
        <w:separator/>
      </w:r>
    </w:p>
  </w:endnote>
  <w:endnote w:type="continuationSeparator" w:id="0">
    <w:p w:rsidR="00A466B7" w:rsidRDefault="00A466B7" w:rsidP="00F8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6B7" w:rsidRDefault="00A466B7" w:rsidP="00F86397">
      <w:r>
        <w:separator/>
      </w:r>
    </w:p>
  </w:footnote>
  <w:footnote w:type="continuationSeparator" w:id="0">
    <w:p w:rsidR="00A466B7" w:rsidRDefault="00A466B7" w:rsidP="00F86397">
      <w:r>
        <w:continuationSeparator/>
      </w:r>
    </w:p>
  </w:footnote>
  <w:footnote w:id="1">
    <w:p w:rsidR="00A466B7" w:rsidRPr="002E5C3A" w:rsidRDefault="00A466B7">
      <w:pPr>
        <w:pStyle w:val="FootnoteText"/>
        <w:rPr>
          <w:rFonts w:ascii="Garamond" w:hAnsi="Garamond"/>
          <w:sz w:val="22"/>
          <w:szCs w:val="22"/>
        </w:rPr>
      </w:pPr>
      <w:r w:rsidRPr="002E5C3A">
        <w:rPr>
          <w:rStyle w:val="FootnoteReference"/>
          <w:rFonts w:ascii="Garamond" w:hAnsi="Garamond"/>
          <w:sz w:val="22"/>
          <w:szCs w:val="22"/>
        </w:rPr>
        <w:footnoteRef/>
      </w:r>
      <w:r w:rsidRPr="002E5C3A">
        <w:rPr>
          <w:rFonts w:ascii="Garamond" w:hAnsi="Garamond"/>
          <w:sz w:val="22"/>
          <w:szCs w:val="22"/>
        </w:rPr>
        <w:t xml:space="preserve"> A formal and authoritative order, especially one having the force of law</w:t>
      </w:r>
    </w:p>
  </w:footnote>
  <w:footnote w:id="2">
    <w:p w:rsidR="00A466B7" w:rsidRPr="002E5C3A" w:rsidRDefault="00A466B7" w:rsidP="002E5C3A">
      <w:pPr>
        <w:shd w:val="clear" w:color="auto" w:fill="FFFFFF"/>
        <w:rPr>
          <w:rFonts w:ascii="Garamond" w:hAnsi="Garamond" w:cs="Arial"/>
          <w:color w:val="333333"/>
          <w:sz w:val="22"/>
          <w:szCs w:val="22"/>
        </w:rPr>
      </w:pPr>
      <w:r w:rsidRPr="002E5C3A">
        <w:rPr>
          <w:rStyle w:val="FootnoteReference"/>
          <w:rFonts w:ascii="Garamond" w:hAnsi="Garamond"/>
          <w:sz w:val="22"/>
          <w:szCs w:val="22"/>
        </w:rPr>
        <w:footnoteRef/>
      </w:r>
      <w:r w:rsidRPr="002E5C3A">
        <w:rPr>
          <w:rFonts w:ascii="Garamond" w:hAnsi="Garamond"/>
          <w:sz w:val="22"/>
          <w:szCs w:val="22"/>
        </w:rPr>
        <w:t xml:space="preserve"> </w:t>
      </w:r>
      <w:r>
        <w:rPr>
          <w:rFonts w:ascii="Garamond" w:hAnsi="Garamond" w:cs="Arial"/>
          <w:color w:val="333333"/>
          <w:sz w:val="22"/>
          <w:szCs w:val="22"/>
        </w:rPr>
        <w:t>A</w:t>
      </w:r>
      <w:r w:rsidRPr="002E5C3A">
        <w:rPr>
          <w:rFonts w:ascii="Garamond" w:hAnsi="Garamond" w:cs="Arial"/>
          <w:color w:val="333333"/>
          <w:sz w:val="22"/>
          <w:szCs w:val="22"/>
        </w:rPr>
        <w:t xml:space="preserve"> </w:t>
      </w:r>
      <w:r w:rsidRPr="002E5C3A">
        <w:rPr>
          <w:rFonts w:ascii="Garamond" w:hAnsi="Garamond" w:cs="Arial"/>
          <w:sz w:val="22"/>
          <w:szCs w:val="22"/>
        </w:rPr>
        <w:t xml:space="preserve">statement </w:t>
      </w:r>
      <w:r w:rsidRPr="002E5C3A">
        <w:rPr>
          <w:rFonts w:ascii="Garamond" w:hAnsi="Garamond" w:cs="Arial"/>
          <w:color w:val="333333"/>
          <w:sz w:val="22"/>
          <w:szCs w:val="22"/>
        </w:rPr>
        <w:t xml:space="preserve">or proposition that seems self-contradictory or absurd but in reality expresses a possible truth </w:t>
      </w:r>
    </w:p>
    <w:p w:rsidR="00A466B7" w:rsidRDefault="00A466B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B7" w:rsidRPr="00F86397" w:rsidRDefault="00A466B7">
    <w:pPr>
      <w:pStyle w:val="Header"/>
      <w:rPr>
        <w:rFonts w:ascii="Garamond" w:hAnsi="Garamond"/>
      </w:rPr>
    </w:pPr>
    <w:r w:rsidRPr="00F86397">
      <w:rPr>
        <w:rFonts w:ascii="Garamond" w:hAnsi="Garamond"/>
        <w:i/>
      </w:rPr>
      <w:t>Romeo &amp; Juliet</w:t>
    </w:r>
    <w:r w:rsidRPr="00F86397">
      <w:rPr>
        <w:rFonts w:ascii="Garamond" w:hAnsi="Garamond"/>
      </w:rPr>
      <w:tab/>
    </w:r>
    <w:r w:rsidRPr="00F86397">
      <w:rPr>
        <w:rFonts w:ascii="Garamond" w:hAnsi="Garamond"/>
      </w:rPr>
      <w:tab/>
      <w:t>Reading Journal</w:t>
    </w:r>
  </w:p>
  <w:p w:rsidR="00A466B7" w:rsidRPr="00F86397" w:rsidRDefault="00A466B7">
    <w:pPr>
      <w:pStyle w:val="Header"/>
      <w:rPr>
        <w:rFonts w:ascii="Garamond" w:hAnsi="Garamond"/>
      </w:rPr>
    </w:pPr>
    <w:r w:rsidRPr="00F86397">
      <w:rPr>
        <w:rFonts w:ascii="Garamond" w:hAnsi="Garamond"/>
      </w:rPr>
      <w:t>William Shakespeare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7072"/>
    <w:multiLevelType w:val="hybridMultilevel"/>
    <w:tmpl w:val="F81A9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97C36"/>
    <w:multiLevelType w:val="hybridMultilevel"/>
    <w:tmpl w:val="E5D2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971D5"/>
    <w:multiLevelType w:val="hybridMultilevel"/>
    <w:tmpl w:val="D6AAE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7E0DCC"/>
    <w:multiLevelType w:val="hybridMultilevel"/>
    <w:tmpl w:val="E6144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873FDA"/>
    <w:multiLevelType w:val="hybridMultilevel"/>
    <w:tmpl w:val="F8683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8E473C"/>
    <w:multiLevelType w:val="hybridMultilevel"/>
    <w:tmpl w:val="71C64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86397"/>
    <w:rsid w:val="000A2B20"/>
    <w:rsid w:val="000C5CBB"/>
    <w:rsid w:val="00111403"/>
    <w:rsid w:val="00184D7F"/>
    <w:rsid w:val="001F077F"/>
    <w:rsid w:val="002A2E77"/>
    <w:rsid w:val="002B2555"/>
    <w:rsid w:val="002C08A0"/>
    <w:rsid w:val="002C7751"/>
    <w:rsid w:val="002E5C3A"/>
    <w:rsid w:val="003F0C23"/>
    <w:rsid w:val="0051071F"/>
    <w:rsid w:val="00554BFA"/>
    <w:rsid w:val="005807A0"/>
    <w:rsid w:val="00587A5F"/>
    <w:rsid w:val="005922EB"/>
    <w:rsid w:val="005B1C52"/>
    <w:rsid w:val="006B094A"/>
    <w:rsid w:val="006E74D7"/>
    <w:rsid w:val="00723372"/>
    <w:rsid w:val="00726D66"/>
    <w:rsid w:val="00780846"/>
    <w:rsid w:val="007916B2"/>
    <w:rsid w:val="007D1D4F"/>
    <w:rsid w:val="00832610"/>
    <w:rsid w:val="008A5ED2"/>
    <w:rsid w:val="00905660"/>
    <w:rsid w:val="009B5FDE"/>
    <w:rsid w:val="00A466B7"/>
    <w:rsid w:val="00A70767"/>
    <w:rsid w:val="00AD5AE0"/>
    <w:rsid w:val="00C3770E"/>
    <w:rsid w:val="00C92A80"/>
    <w:rsid w:val="00DA1965"/>
    <w:rsid w:val="00DD6195"/>
    <w:rsid w:val="00E661EC"/>
    <w:rsid w:val="00E96DB7"/>
    <w:rsid w:val="00F86397"/>
    <w:rsid w:val="00F95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97"/>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397"/>
    <w:pPr>
      <w:spacing w:after="0" w:line="240" w:lineRule="auto"/>
    </w:pPr>
  </w:style>
  <w:style w:type="table" w:styleId="TableGrid">
    <w:name w:val="Table Grid"/>
    <w:basedOn w:val="TableNormal"/>
    <w:rsid w:val="00F863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86397"/>
    <w:pPr>
      <w:tabs>
        <w:tab w:val="center" w:pos="4680"/>
        <w:tab w:val="right" w:pos="9360"/>
      </w:tabs>
    </w:pPr>
  </w:style>
  <w:style w:type="character" w:customStyle="1" w:styleId="HeaderChar">
    <w:name w:val="Header Char"/>
    <w:basedOn w:val="DefaultParagraphFont"/>
    <w:link w:val="Header"/>
    <w:uiPriority w:val="99"/>
    <w:semiHidden/>
    <w:rsid w:val="00F86397"/>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F86397"/>
    <w:pPr>
      <w:tabs>
        <w:tab w:val="center" w:pos="4680"/>
        <w:tab w:val="right" w:pos="9360"/>
      </w:tabs>
    </w:pPr>
  </w:style>
  <w:style w:type="character" w:customStyle="1" w:styleId="FooterChar">
    <w:name w:val="Footer Char"/>
    <w:basedOn w:val="DefaultParagraphFont"/>
    <w:link w:val="Footer"/>
    <w:uiPriority w:val="99"/>
    <w:semiHidden/>
    <w:rsid w:val="00F86397"/>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2E5C3A"/>
    <w:rPr>
      <w:sz w:val="20"/>
      <w:szCs w:val="20"/>
    </w:rPr>
  </w:style>
  <w:style w:type="character" w:customStyle="1" w:styleId="FootnoteTextChar">
    <w:name w:val="Footnote Text Char"/>
    <w:basedOn w:val="DefaultParagraphFont"/>
    <w:link w:val="FootnoteText"/>
    <w:uiPriority w:val="99"/>
    <w:semiHidden/>
    <w:rsid w:val="002E5C3A"/>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2E5C3A"/>
    <w:rPr>
      <w:vertAlign w:val="superscript"/>
    </w:rPr>
  </w:style>
  <w:style w:type="paragraph" w:styleId="BalloonText">
    <w:name w:val="Balloon Text"/>
    <w:basedOn w:val="Normal"/>
    <w:link w:val="BalloonTextChar"/>
    <w:uiPriority w:val="99"/>
    <w:semiHidden/>
    <w:unhideWhenUsed/>
    <w:rsid w:val="002C08A0"/>
    <w:rPr>
      <w:rFonts w:ascii="Tahoma" w:hAnsi="Tahoma" w:cs="Tahoma"/>
      <w:sz w:val="16"/>
      <w:szCs w:val="16"/>
    </w:rPr>
  </w:style>
  <w:style w:type="character" w:customStyle="1" w:styleId="BalloonTextChar">
    <w:name w:val="Balloon Text Char"/>
    <w:basedOn w:val="DefaultParagraphFont"/>
    <w:link w:val="BalloonText"/>
    <w:uiPriority w:val="99"/>
    <w:semiHidden/>
    <w:rsid w:val="002C08A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76122">
      <w:bodyDiv w:val="1"/>
      <w:marLeft w:val="0"/>
      <w:marRight w:val="0"/>
      <w:marTop w:val="0"/>
      <w:marBottom w:val="0"/>
      <w:divBdr>
        <w:top w:val="none" w:sz="0" w:space="0" w:color="auto"/>
        <w:left w:val="none" w:sz="0" w:space="0" w:color="auto"/>
        <w:bottom w:val="none" w:sz="0" w:space="0" w:color="auto"/>
        <w:right w:val="none" w:sz="0" w:space="0" w:color="auto"/>
      </w:divBdr>
      <w:divsChild>
        <w:div w:id="559367287">
          <w:marLeft w:val="0"/>
          <w:marRight w:val="0"/>
          <w:marTop w:val="100"/>
          <w:marBottom w:val="15"/>
          <w:divBdr>
            <w:top w:val="none" w:sz="0" w:space="0" w:color="auto"/>
            <w:left w:val="none" w:sz="0" w:space="0" w:color="auto"/>
            <w:bottom w:val="none" w:sz="0" w:space="0" w:color="auto"/>
            <w:right w:val="none" w:sz="0" w:space="0" w:color="auto"/>
          </w:divBdr>
          <w:divsChild>
            <w:div w:id="1712223594">
              <w:marLeft w:val="0"/>
              <w:marRight w:val="0"/>
              <w:marTop w:val="100"/>
              <w:marBottom w:val="100"/>
              <w:divBdr>
                <w:top w:val="none" w:sz="0" w:space="0" w:color="auto"/>
                <w:left w:val="none" w:sz="0" w:space="0" w:color="auto"/>
                <w:bottom w:val="none" w:sz="0" w:space="0" w:color="auto"/>
                <w:right w:val="none" w:sz="0" w:space="0" w:color="auto"/>
              </w:divBdr>
              <w:divsChild>
                <w:div w:id="191461837">
                  <w:marLeft w:val="0"/>
                  <w:marRight w:val="0"/>
                  <w:marTop w:val="225"/>
                  <w:marBottom w:val="0"/>
                  <w:divBdr>
                    <w:top w:val="none" w:sz="0" w:space="0" w:color="auto"/>
                    <w:left w:val="none" w:sz="0" w:space="0" w:color="auto"/>
                    <w:bottom w:val="none" w:sz="0" w:space="0" w:color="auto"/>
                    <w:right w:val="none" w:sz="0" w:space="0" w:color="auto"/>
                  </w:divBdr>
                  <w:divsChild>
                    <w:div w:id="833640324">
                      <w:marLeft w:val="0"/>
                      <w:marRight w:val="0"/>
                      <w:marTop w:val="0"/>
                      <w:marBottom w:val="0"/>
                      <w:divBdr>
                        <w:top w:val="none" w:sz="0" w:space="0" w:color="auto"/>
                        <w:left w:val="none" w:sz="0" w:space="0" w:color="auto"/>
                        <w:bottom w:val="none" w:sz="0" w:space="0" w:color="auto"/>
                        <w:right w:val="none" w:sz="0" w:space="0" w:color="auto"/>
                      </w:divBdr>
                      <w:divsChild>
                        <w:div w:id="235093361">
                          <w:marLeft w:val="0"/>
                          <w:marRight w:val="0"/>
                          <w:marTop w:val="0"/>
                          <w:marBottom w:val="0"/>
                          <w:divBdr>
                            <w:top w:val="none" w:sz="0" w:space="0" w:color="auto"/>
                            <w:left w:val="none" w:sz="0" w:space="0" w:color="auto"/>
                            <w:bottom w:val="none" w:sz="0" w:space="0" w:color="auto"/>
                            <w:right w:val="none" w:sz="0" w:space="0" w:color="auto"/>
                          </w:divBdr>
                          <w:divsChild>
                            <w:div w:id="551233903">
                              <w:marLeft w:val="0"/>
                              <w:marRight w:val="0"/>
                              <w:marTop w:val="0"/>
                              <w:marBottom w:val="0"/>
                              <w:divBdr>
                                <w:top w:val="none" w:sz="0" w:space="0" w:color="auto"/>
                                <w:left w:val="none" w:sz="0" w:space="0" w:color="auto"/>
                                <w:bottom w:val="none" w:sz="0" w:space="0" w:color="auto"/>
                                <w:right w:val="none" w:sz="0" w:space="0" w:color="auto"/>
                              </w:divBdr>
                              <w:divsChild>
                                <w:div w:id="141579945">
                                  <w:marLeft w:val="0"/>
                                  <w:marRight w:val="0"/>
                                  <w:marTop w:val="0"/>
                                  <w:marBottom w:val="0"/>
                                  <w:divBdr>
                                    <w:top w:val="none" w:sz="0" w:space="0" w:color="auto"/>
                                    <w:left w:val="none" w:sz="0" w:space="0" w:color="auto"/>
                                    <w:bottom w:val="none" w:sz="0" w:space="0" w:color="auto"/>
                                    <w:right w:val="none" w:sz="0" w:space="0" w:color="auto"/>
                                  </w:divBdr>
                                  <w:divsChild>
                                    <w:div w:id="733965380">
                                      <w:marLeft w:val="0"/>
                                      <w:marRight w:val="0"/>
                                      <w:marTop w:val="0"/>
                                      <w:marBottom w:val="0"/>
                                      <w:divBdr>
                                        <w:top w:val="none" w:sz="0" w:space="0" w:color="auto"/>
                                        <w:left w:val="none" w:sz="0" w:space="0" w:color="auto"/>
                                        <w:bottom w:val="none" w:sz="0" w:space="0" w:color="auto"/>
                                        <w:right w:val="none" w:sz="0" w:space="0" w:color="auto"/>
                                      </w:divBdr>
                                      <w:divsChild>
                                        <w:div w:id="1156804607">
                                          <w:marLeft w:val="0"/>
                                          <w:marRight w:val="0"/>
                                          <w:marTop w:val="0"/>
                                          <w:marBottom w:val="0"/>
                                          <w:divBdr>
                                            <w:top w:val="single" w:sz="6" w:space="5" w:color="E4E4E4"/>
                                            <w:left w:val="none" w:sz="0" w:space="0" w:color="auto"/>
                                            <w:bottom w:val="none" w:sz="0" w:space="0" w:color="auto"/>
                                            <w:right w:val="none" w:sz="0" w:space="0" w:color="auto"/>
                                          </w:divBdr>
                                          <w:divsChild>
                                            <w:div w:id="1011179835">
                                              <w:marLeft w:val="0"/>
                                              <w:marRight w:val="0"/>
                                              <w:marTop w:val="0"/>
                                              <w:marBottom w:val="0"/>
                                              <w:divBdr>
                                                <w:top w:val="none" w:sz="0" w:space="0" w:color="auto"/>
                                                <w:left w:val="none" w:sz="0" w:space="0" w:color="auto"/>
                                                <w:bottom w:val="none" w:sz="0" w:space="0" w:color="auto"/>
                                                <w:right w:val="none" w:sz="0" w:space="0" w:color="auto"/>
                                              </w:divBdr>
                                              <w:divsChild>
                                                <w:div w:id="159542948">
                                                  <w:marLeft w:val="0"/>
                                                  <w:marRight w:val="0"/>
                                                  <w:marTop w:val="0"/>
                                                  <w:marBottom w:val="0"/>
                                                  <w:divBdr>
                                                    <w:top w:val="none" w:sz="0" w:space="0" w:color="auto"/>
                                                    <w:left w:val="none" w:sz="0" w:space="0" w:color="auto"/>
                                                    <w:bottom w:val="none" w:sz="0" w:space="0" w:color="auto"/>
                                                    <w:right w:val="none" w:sz="0" w:space="0" w:color="auto"/>
                                                  </w:divBdr>
                                                  <w:divsChild>
                                                    <w:div w:id="1434401476">
                                                      <w:marLeft w:val="0"/>
                                                      <w:marRight w:val="0"/>
                                                      <w:marTop w:val="0"/>
                                                      <w:marBottom w:val="0"/>
                                                      <w:divBdr>
                                                        <w:top w:val="none" w:sz="0" w:space="0" w:color="auto"/>
                                                        <w:left w:val="none" w:sz="0" w:space="0" w:color="auto"/>
                                                        <w:bottom w:val="none" w:sz="0" w:space="0" w:color="auto"/>
                                                        <w:right w:val="none" w:sz="0" w:space="0" w:color="auto"/>
                                                      </w:divBdr>
                                                      <w:divsChild>
                                                        <w:div w:id="70466790">
                                                          <w:marLeft w:val="0"/>
                                                          <w:marRight w:val="0"/>
                                                          <w:marTop w:val="0"/>
                                                          <w:marBottom w:val="0"/>
                                                          <w:divBdr>
                                                            <w:top w:val="none" w:sz="0" w:space="0" w:color="auto"/>
                                                            <w:left w:val="none" w:sz="0" w:space="0" w:color="auto"/>
                                                            <w:bottom w:val="none" w:sz="0" w:space="0" w:color="auto"/>
                                                            <w:right w:val="none" w:sz="0" w:space="0" w:color="auto"/>
                                                          </w:divBdr>
                                                          <w:divsChild>
                                                            <w:div w:id="939485882">
                                                              <w:marLeft w:val="0"/>
                                                              <w:marRight w:val="0"/>
                                                              <w:marTop w:val="0"/>
                                                              <w:marBottom w:val="0"/>
                                                              <w:divBdr>
                                                                <w:top w:val="none" w:sz="0" w:space="0" w:color="auto"/>
                                                                <w:left w:val="none" w:sz="0" w:space="0" w:color="auto"/>
                                                                <w:bottom w:val="none" w:sz="0" w:space="0" w:color="auto"/>
                                                                <w:right w:val="none" w:sz="0" w:space="0" w:color="auto"/>
                                                              </w:divBdr>
                                                              <w:divsChild>
                                                                <w:div w:id="244849457">
                                                                  <w:marLeft w:val="0"/>
                                                                  <w:marRight w:val="0"/>
                                                                  <w:marTop w:val="0"/>
                                                                  <w:marBottom w:val="0"/>
                                                                  <w:divBdr>
                                                                    <w:top w:val="none" w:sz="0" w:space="0" w:color="auto"/>
                                                                    <w:left w:val="none" w:sz="0" w:space="0" w:color="auto"/>
                                                                    <w:bottom w:val="none" w:sz="0" w:space="0" w:color="auto"/>
                                                                    <w:right w:val="none" w:sz="0" w:space="0" w:color="auto"/>
                                                                  </w:divBdr>
                                                                  <w:divsChild>
                                                                    <w:div w:id="20643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5071B-8212-4393-9781-093BC187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bps</dc:creator>
  <cp:keywords/>
  <dc:description/>
  <cp:lastModifiedBy>Admin</cp:lastModifiedBy>
  <cp:revision>4</cp:revision>
  <cp:lastPrinted>2014-01-14T13:58:00Z</cp:lastPrinted>
  <dcterms:created xsi:type="dcterms:W3CDTF">2012-03-14T17:24:00Z</dcterms:created>
  <dcterms:modified xsi:type="dcterms:W3CDTF">2014-01-14T13:58:00Z</dcterms:modified>
</cp:coreProperties>
</file>