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8E12" w14:textId="77777777" w:rsidR="0037004C" w:rsidRPr="001A22FF" w:rsidRDefault="00E90C77" w:rsidP="00E90C77">
      <w:pPr>
        <w:pStyle w:val="NoSpacing"/>
        <w:rPr>
          <w:rFonts w:ascii="Garamond" w:hAnsi="Garamond"/>
          <w:sz w:val="24"/>
          <w:szCs w:val="24"/>
          <w:u w:val="single"/>
        </w:rPr>
      </w:pPr>
      <w:r w:rsidRPr="001A22FF">
        <w:rPr>
          <w:rFonts w:ascii="Garamond" w:hAnsi="Garamond"/>
          <w:sz w:val="24"/>
          <w:szCs w:val="24"/>
        </w:rPr>
        <w:t>Name:</w:t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</w:rPr>
        <w:t xml:space="preserve"> Date:</w:t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  <w:r w:rsidRPr="001A22FF">
        <w:rPr>
          <w:rFonts w:ascii="Garamond" w:hAnsi="Garamond"/>
          <w:sz w:val="24"/>
          <w:szCs w:val="24"/>
          <w:u w:val="single"/>
        </w:rPr>
        <w:tab/>
      </w:r>
    </w:p>
    <w:p w14:paraId="55CB4751" w14:textId="77777777" w:rsidR="00E90C77" w:rsidRPr="001A22FF" w:rsidRDefault="00E90C77" w:rsidP="00E90C77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727BD526" w14:textId="77777777" w:rsidR="00E90C77" w:rsidRPr="001A22FF" w:rsidRDefault="00E90C77" w:rsidP="00E90C77">
      <w:pPr>
        <w:pStyle w:val="NoSpacing"/>
        <w:jc w:val="center"/>
        <w:rPr>
          <w:rFonts w:ascii="Garamond" w:hAnsi="Garamond"/>
          <w:sz w:val="24"/>
          <w:szCs w:val="24"/>
        </w:rPr>
      </w:pPr>
      <w:r w:rsidRPr="001A22FF">
        <w:rPr>
          <w:rFonts w:ascii="Garamond" w:hAnsi="Garamond"/>
          <w:i/>
          <w:sz w:val="24"/>
          <w:szCs w:val="24"/>
        </w:rPr>
        <w:t>Malcolm X</w:t>
      </w:r>
      <w:r w:rsidR="001A22FF" w:rsidRPr="001A22FF">
        <w:rPr>
          <w:rFonts w:ascii="Garamond" w:hAnsi="Garamond"/>
          <w:sz w:val="24"/>
          <w:szCs w:val="24"/>
        </w:rPr>
        <w:t xml:space="preserve"> Short Essay Prompt &amp; Rubric</w:t>
      </w:r>
    </w:p>
    <w:p w14:paraId="13AD1422" w14:textId="77777777" w:rsidR="00E90C77" w:rsidRPr="001A22FF" w:rsidRDefault="00E90C77" w:rsidP="00E90C77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71EA239B" w14:textId="77777777" w:rsidR="00E90C77" w:rsidRPr="001A22FF" w:rsidRDefault="00E90C77" w:rsidP="00E90C77">
      <w:pPr>
        <w:pStyle w:val="NoSpacing"/>
        <w:rPr>
          <w:rFonts w:ascii="Garamond" w:hAnsi="Garamond"/>
          <w:sz w:val="24"/>
          <w:szCs w:val="24"/>
        </w:rPr>
      </w:pPr>
      <w:r w:rsidRPr="001A22FF">
        <w:rPr>
          <w:rFonts w:ascii="Garamond" w:hAnsi="Garamond"/>
          <w:b/>
          <w:sz w:val="24"/>
          <w:szCs w:val="24"/>
        </w:rPr>
        <w:t>Prompt:</w:t>
      </w:r>
      <w:r w:rsidRPr="001A22FF">
        <w:rPr>
          <w:rFonts w:ascii="Garamond" w:hAnsi="Garamond"/>
          <w:sz w:val="24"/>
          <w:szCs w:val="24"/>
        </w:rPr>
        <w:t xml:space="preserve">  Explain how the speaker in the poem reflects Malcolm X’s views about learning to read.  Support your answer with relevant and specific details from both the excerpt and the poem</w:t>
      </w:r>
      <w:r w:rsidR="001A22FF" w:rsidRPr="001A22FF">
        <w:rPr>
          <w:rFonts w:ascii="Garamond" w:hAnsi="Garamond"/>
          <w:sz w:val="24"/>
          <w:szCs w:val="24"/>
        </w:rPr>
        <w:t xml:space="preserve"> to back up your claims</w:t>
      </w:r>
      <w:r w:rsidRPr="001A22FF">
        <w:rPr>
          <w:rFonts w:ascii="Garamond" w:hAnsi="Garamond"/>
          <w:sz w:val="24"/>
          <w:szCs w:val="24"/>
        </w:rPr>
        <w:t>.</w:t>
      </w:r>
    </w:p>
    <w:p w14:paraId="3E64E78C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4013B19D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  <w:r w:rsidRPr="001A22FF">
        <w:rPr>
          <w:rFonts w:ascii="Garamond" w:hAnsi="Garamond"/>
          <w:b/>
          <w:sz w:val="24"/>
          <w:szCs w:val="24"/>
        </w:rPr>
        <w:t>Optional Graphic Organizer</w:t>
      </w:r>
      <w:r w:rsidRPr="001A22FF">
        <w:rPr>
          <w:rFonts w:ascii="Garamond" w:hAnsi="Garamond"/>
          <w:sz w:val="24"/>
          <w:szCs w:val="24"/>
        </w:rPr>
        <w:t xml:space="preserve"> for extra credit points toward your short essay (5):</w:t>
      </w:r>
    </w:p>
    <w:p w14:paraId="4E91A003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43B473F9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7CD1EBF9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1C56AB77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43FCBF62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5246F38F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06FA9071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5583EA35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40BCE512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29ACBA02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6268A9BA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64443DF4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29099D5F" w14:textId="77777777" w:rsidR="001A22FF" w:rsidRPr="001A22FF" w:rsidRDefault="001A22FF" w:rsidP="00E90C77">
      <w:pPr>
        <w:pStyle w:val="NoSpacing"/>
        <w:rPr>
          <w:rFonts w:ascii="Garamond" w:hAnsi="Garamond"/>
          <w:sz w:val="24"/>
          <w:szCs w:val="24"/>
        </w:rPr>
      </w:pPr>
    </w:p>
    <w:p w14:paraId="70E71648" w14:textId="77777777" w:rsidR="00E90C77" w:rsidRPr="001A22FF" w:rsidRDefault="00E90C77" w:rsidP="00E90C77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188"/>
      </w:tblGrid>
      <w:tr w:rsidR="001A22FF" w:rsidRPr="001A22FF" w14:paraId="7EEF5B43" w14:textId="77777777" w:rsidTr="00536F99">
        <w:tc>
          <w:tcPr>
            <w:tcW w:w="1908" w:type="dxa"/>
            <w:shd w:val="clear" w:color="auto" w:fill="auto"/>
          </w:tcPr>
          <w:p w14:paraId="6C4EC103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>Active Reading</w:t>
            </w:r>
          </w:p>
        </w:tc>
        <w:tc>
          <w:tcPr>
            <w:tcW w:w="5760" w:type="dxa"/>
            <w:shd w:val="clear" w:color="auto" w:fill="auto"/>
          </w:tcPr>
          <w:p w14:paraId="244F8FD8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>You have highlighted, circled, or underlined and identified quotes you plan to use in your short essay</w:t>
            </w:r>
            <w:r>
              <w:rPr>
                <w:rFonts w:ascii="Garamond" w:hAnsi="Garamond"/>
              </w:rPr>
              <w:t>.</w:t>
            </w:r>
          </w:p>
          <w:p w14:paraId="1B4E1FC5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1F259B4A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00C32DBE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shd w:val="clear" w:color="auto" w:fill="auto"/>
          </w:tcPr>
          <w:p w14:paraId="5ABE8CEA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5B30E45E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7DB5DD03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44ECA763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45DE5F00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  <w:u w:val="single"/>
              </w:rPr>
              <w:t xml:space="preserve">        </w:t>
            </w:r>
            <w:r w:rsidRPr="001A22FF">
              <w:rPr>
                <w:rFonts w:ascii="Garamond" w:hAnsi="Garamond"/>
              </w:rPr>
              <w:t>/10</w:t>
            </w:r>
          </w:p>
        </w:tc>
      </w:tr>
      <w:tr w:rsidR="001A22FF" w:rsidRPr="001A22FF" w14:paraId="042155EA" w14:textId="77777777" w:rsidTr="00536F99">
        <w:tc>
          <w:tcPr>
            <w:tcW w:w="1908" w:type="dxa"/>
            <w:shd w:val="clear" w:color="auto" w:fill="auto"/>
          </w:tcPr>
          <w:p w14:paraId="3F8D187E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 xml:space="preserve">Essay </w:t>
            </w:r>
          </w:p>
        </w:tc>
        <w:tc>
          <w:tcPr>
            <w:tcW w:w="5760" w:type="dxa"/>
            <w:shd w:val="clear" w:color="auto" w:fill="auto"/>
          </w:tcPr>
          <w:p w14:paraId="22F17D0E" w14:textId="77777777" w:rsidR="001A22FF" w:rsidRPr="001A22FF" w:rsidRDefault="001A22FF" w:rsidP="00536F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Your essay d</w:t>
            </w:r>
            <w:r w:rsidRPr="001A22FF">
              <w:rPr>
                <w:rFonts w:ascii="Garamond" w:hAnsi="Garamond"/>
              </w:rPr>
              <w:t xml:space="preserve">emonstrates thorough and logical reasoning.  Interprets evidence with insight.  Analysis communicates genuine engagement with the text. </w:t>
            </w:r>
            <w:r>
              <w:rPr>
                <w:rFonts w:ascii="Garamond" w:hAnsi="Garamond"/>
              </w:rPr>
              <w:t>Your essay s</w:t>
            </w:r>
            <w:r w:rsidRPr="001A22FF">
              <w:rPr>
                <w:rFonts w:ascii="Garamond" w:hAnsi="Garamond"/>
              </w:rPr>
              <w:t>ubstantiates the</w:t>
            </w:r>
            <w:r>
              <w:rPr>
                <w:rFonts w:ascii="Garamond" w:hAnsi="Garamond"/>
              </w:rPr>
              <w:t xml:space="preserve"> the</w:t>
            </w:r>
            <w:r w:rsidRPr="001A22FF">
              <w:rPr>
                <w:rFonts w:ascii="Garamond" w:hAnsi="Garamond"/>
              </w:rPr>
              <w:t xml:space="preserve">sis with well-chosen evidence that is integrated smoothly and effectively. </w:t>
            </w:r>
          </w:p>
        </w:tc>
        <w:tc>
          <w:tcPr>
            <w:tcW w:w="1188" w:type="dxa"/>
            <w:shd w:val="clear" w:color="auto" w:fill="auto"/>
          </w:tcPr>
          <w:p w14:paraId="25574F6A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218E5A5E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6D2D9F36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0A41DD5F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1BD637A4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  <w:u w:val="single"/>
              </w:rPr>
              <w:t xml:space="preserve">        </w:t>
            </w:r>
            <w:r>
              <w:rPr>
                <w:rFonts w:ascii="Garamond" w:hAnsi="Garamond"/>
              </w:rPr>
              <w:t>/6</w:t>
            </w:r>
            <w:r w:rsidRPr="001A22FF">
              <w:rPr>
                <w:rFonts w:ascii="Garamond" w:hAnsi="Garamond"/>
              </w:rPr>
              <w:t>0</w:t>
            </w:r>
          </w:p>
        </w:tc>
      </w:tr>
      <w:tr w:rsidR="001A22FF" w:rsidRPr="001A22FF" w14:paraId="77B916A7" w14:textId="77777777" w:rsidTr="00536F99">
        <w:tc>
          <w:tcPr>
            <w:tcW w:w="1908" w:type="dxa"/>
            <w:shd w:val="clear" w:color="auto" w:fill="auto"/>
          </w:tcPr>
          <w:p w14:paraId="0DE9A27D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>MLA Format</w:t>
            </w:r>
          </w:p>
        </w:tc>
        <w:tc>
          <w:tcPr>
            <w:tcW w:w="5760" w:type="dxa"/>
            <w:shd w:val="clear" w:color="auto" w:fill="auto"/>
          </w:tcPr>
          <w:p w14:paraId="570B5CE4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 xml:space="preserve">Your short essay stringently follows the following MLA Format:  Times New Roman, </w:t>
            </w:r>
            <w:proofErr w:type="gramStart"/>
            <w:r w:rsidRPr="001A22FF">
              <w:rPr>
                <w:rFonts w:ascii="Garamond" w:hAnsi="Garamond"/>
              </w:rPr>
              <w:t>12 point</w:t>
            </w:r>
            <w:proofErr w:type="gramEnd"/>
            <w:r w:rsidRPr="001A22FF">
              <w:rPr>
                <w:rFonts w:ascii="Garamond" w:hAnsi="Garamond"/>
              </w:rPr>
              <w:t xml:space="preserve"> font, double spaced, includes an original title, and the proper MLA heading.</w:t>
            </w:r>
          </w:p>
        </w:tc>
        <w:tc>
          <w:tcPr>
            <w:tcW w:w="1188" w:type="dxa"/>
            <w:shd w:val="clear" w:color="auto" w:fill="auto"/>
          </w:tcPr>
          <w:p w14:paraId="69F77B9B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564DCEE9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0207A62D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7A7EC48A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6C46EB2D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  <w:u w:val="single"/>
              </w:rPr>
              <w:t xml:space="preserve">        </w:t>
            </w:r>
            <w:r>
              <w:rPr>
                <w:rFonts w:ascii="Garamond" w:hAnsi="Garamond"/>
              </w:rPr>
              <w:t>/10</w:t>
            </w:r>
          </w:p>
        </w:tc>
      </w:tr>
      <w:tr w:rsidR="001A22FF" w:rsidRPr="001A22FF" w14:paraId="1DFC3CA9" w14:textId="77777777" w:rsidTr="00536F99">
        <w:tc>
          <w:tcPr>
            <w:tcW w:w="1908" w:type="dxa"/>
            <w:shd w:val="clear" w:color="auto" w:fill="auto"/>
          </w:tcPr>
          <w:p w14:paraId="12A707DF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>Mechanics</w:t>
            </w:r>
          </w:p>
        </w:tc>
        <w:tc>
          <w:tcPr>
            <w:tcW w:w="5760" w:type="dxa"/>
            <w:shd w:val="clear" w:color="auto" w:fill="auto"/>
          </w:tcPr>
          <w:p w14:paraId="2CE5AB96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</w:rPr>
              <w:t>Your essay is mechanically sound. In other words, free of spelling, sentence structure, and grammatical errors.</w:t>
            </w:r>
          </w:p>
          <w:p w14:paraId="01F46E77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193E7DF6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shd w:val="clear" w:color="auto" w:fill="auto"/>
          </w:tcPr>
          <w:p w14:paraId="0D72F8BA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0EBC9E16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75097367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069D2637" w14:textId="77777777" w:rsidR="001A22FF" w:rsidRPr="001A22FF" w:rsidRDefault="001A22FF" w:rsidP="00536F99">
            <w:pPr>
              <w:rPr>
                <w:rFonts w:ascii="Garamond" w:hAnsi="Garamond"/>
              </w:rPr>
            </w:pPr>
          </w:p>
          <w:p w14:paraId="55CFBFC1" w14:textId="77777777" w:rsidR="001A22FF" w:rsidRPr="001A22FF" w:rsidRDefault="001A22FF" w:rsidP="00536F99">
            <w:pPr>
              <w:rPr>
                <w:rFonts w:ascii="Garamond" w:hAnsi="Garamond"/>
              </w:rPr>
            </w:pPr>
            <w:r w:rsidRPr="001A22FF">
              <w:rPr>
                <w:rFonts w:ascii="Garamond" w:hAnsi="Garamond"/>
                <w:u w:val="single"/>
              </w:rPr>
              <w:t xml:space="preserve">        </w:t>
            </w:r>
            <w:r w:rsidRPr="001A22FF">
              <w:rPr>
                <w:rFonts w:ascii="Garamond" w:hAnsi="Garamond"/>
              </w:rPr>
              <w:t>/20</w:t>
            </w:r>
          </w:p>
        </w:tc>
      </w:tr>
    </w:tbl>
    <w:p w14:paraId="70AFE84C" w14:textId="77777777" w:rsidR="00E90C77" w:rsidRPr="001A22FF" w:rsidRDefault="00E90C77" w:rsidP="001A22FF">
      <w:pPr>
        <w:pStyle w:val="NoSpacing"/>
        <w:rPr>
          <w:rFonts w:ascii="Garamond" w:hAnsi="Garamond"/>
          <w:sz w:val="24"/>
          <w:szCs w:val="24"/>
        </w:rPr>
      </w:pPr>
    </w:p>
    <w:p w14:paraId="276FA1B3" w14:textId="77777777" w:rsidR="001A22FF" w:rsidRPr="001A22FF" w:rsidRDefault="001A22FF" w:rsidP="001A22FF">
      <w:pPr>
        <w:pStyle w:val="NoSpacing"/>
        <w:rPr>
          <w:rFonts w:ascii="Garamond" w:hAnsi="Garamond"/>
          <w:sz w:val="24"/>
          <w:szCs w:val="24"/>
        </w:rPr>
      </w:pPr>
      <w:r w:rsidRPr="001A22FF">
        <w:rPr>
          <w:rFonts w:ascii="Garamond" w:hAnsi="Garamond"/>
          <w:sz w:val="24"/>
          <w:szCs w:val="24"/>
        </w:rPr>
        <w:t>Teacher Comments:</w:t>
      </w:r>
    </w:p>
    <w:sectPr w:rsidR="001A22FF" w:rsidRPr="001A22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766E" w14:textId="77777777" w:rsidR="00B97555" w:rsidRDefault="00B97555" w:rsidP="00E90C77">
      <w:r>
        <w:separator/>
      </w:r>
    </w:p>
  </w:endnote>
  <w:endnote w:type="continuationSeparator" w:id="0">
    <w:p w14:paraId="459B4920" w14:textId="77777777" w:rsidR="00B97555" w:rsidRDefault="00B97555" w:rsidP="00E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C48A" w14:textId="77777777" w:rsidR="00B97555" w:rsidRDefault="00B97555" w:rsidP="00E90C77">
      <w:r>
        <w:separator/>
      </w:r>
    </w:p>
  </w:footnote>
  <w:footnote w:type="continuationSeparator" w:id="0">
    <w:p w14:paraId="114C3558" w14:textId="77777777" w:rsidR="00B97555" w:rsidRDefault="00B97555" w:rsidP="00E9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B91D" w14:textId="77777777" w:rsidR="00E90C77" w:rsidRPr="00E90C77" w:rsidRDefault="00E90C77" w:rsidP="00E90C77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77"/>
    <w:rsid w:val="001A22FF"/>
    <w:rsid w:val="0037004C"/>
    <w:rsid w:val="0055115B"/>
    <w:rsid w:val="007210F4"/>
    <w:rsid w:val="00B97555"/>
    <w:rsid w:val="00BF0866"/>
    <w:rsid w:val="00DC5D21"/>
    <w:rsid w:val="00E90C77"/>
    <w:rsid w:val="00E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C6ED"/>
  <w15:chartTrackingRefBased/>
  <w15:docId w15:val="{021EA84F-A024-48A7-9B4B-70616446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0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0C77"/>
  </w:style>
  <w:style w:type="paragraph" w:styleId="Footer">
    <w:name w:val="footer"/>
    <w:basedOn w:val="Normal"/>
    <w:link w:val="FooterChar"/>
    <w:uiPriority w:val="99"/>
    <w:unhideWhenUsed/>
    <w:rsid w:val="00E90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0C77"/>
  </w:style>
  <w:style w:type="paragraph" w:styleId="BalloonText">
    <w:name w:val="Balloon Text"/>
    <w:basedOn w:val="Normal"/>
    <w:link w:val="BalloonTextChar"/>
    <w:uiPriority w:val="99"/>
    <w:semiHidden/>
    <w:unhideWhenUsed/>
    <w:rsid w:val="00E9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2017-04-04T13:47:00Z</cp:lastPrinted>
  <dcterms:created xsi:type="dcterms:W3CDTF">2020-09-11T23:59:00Z</dcterms:created>
  <dcterms:modified xsi:type="dcterms:W3CDTF">2020-09-11T23:59:00Z</dcterms:modified>
</cp:coreProperties>
</file>